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0E7CF" w14:textId="77777777" w:rsidR="0085257D" w:rsidRDefault="00F35EB4">
      <w:pPr>
        <w:rPr>
          <w:rFonts w:eastAsiaTheme="minorEastAsia"/>
        </w:rPr>
      </w:pPr>
      <w:bookmarkStart w:id="0" w:name="_Hlk196730988"/>
      <w:bookmarkEnd w:id="0"/>
      <w:r>
        <w:rPr>
          <w:noProof/>
        </w:rPr>
        <mc:AlternateContent>
          <mc:Choice Requires="wps">
            <w:drawing>
              <wp:anchor distT="0" distB="0" distL="114300" distR="114300" simplePos="0" relativeHeight="251739136" behindDoc="0" locked="0" layoutInCell="1" allowOverlap="1" wp14:anchorId="0166D69F" wp14:editId="61444ED4">
                <wp:simplePos x="0" y="0"/>
                <wp:positionH relativeFrom="column">
                  <wp:posOffset>1071880</wp:posOffset>
                </wp:positionH>
                <wp:positionV relativeFrom="paragraph">
                  <wp:posOffset>304165</wp:posOffset>
                </wp:positionV>
                <wp:extent cx="4676140" cy="10604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676140" cy="1060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4BD922" w14:textId="77777777" w:rsidR="0085257D" w:rsidRDefault="00F35EB4">
                            <w:pPr>
                              <w:jc w:val="right"/>
                              <w:rPr>
                                <w:rFonts w:ascii="微软雅黑" w:eastAsia="微软雅黑" w:hAnsi="微软雅黑" w:cs="微软雅黑" w:hint="eastAsia"/>
                                <w:b/>
                                <w:bCs/>
                                <w:color w:val="000000" w:themeColor="text1"/>
                                <w:sz w:val="96"/>
                                <w:szCs w:val="96"/>
                              </w:rPr>
                            </w:pPr>
                            <w:r>
                              <w:rPr>
                                <w:rFonts w:ascii="微软雅黑" w:eastAsia="微软雅黑" w:hAnsi="微软雅黑" w:cs="微软雅黑" w:hint="eastAsia"/>
                                <w:b/>
                                <w:bCs/>
                                <w:color w:val="000000" w:themeColor="text1"/>
                                <w:sz w:val="96"/>
                                <w:szCs w:val="96"/>
                              </w:rPr>
                              <w:t>2022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166D69F" id="_x0000_t202" coordsize="21600,21600" o:spt="202" path="m,l,21600r21600,l21600,xe">
                <v:stroke joinstyle="miter"/>
                <v:path gradientshapeok="t" o:connecttype="rect"/>
              </v:shapetype>
              <v:shape id="文本框 3" o:spid="_x0000_s1026" type="#_x0000_t202" style="position:absolute;left:0;text-align:left;margin-left:84.4pt;margin-top:23.95pt;width:368.2pt;height:83.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" filled="f" stroked="f" strokeweight=".5pt">
                <v:textbox>
                  <w:txbxContent>
                    <w:p w14:paraId="5A4BD922" w14:textId="77777777" w:rsidR="0085257D" w:rsidRDefault="00F35EB4">
                      <w:pPr>
                        <w:jc w:val="right"/>
                        <w:rPr>
                          <w:rFonts w:ascii="微软雅黑" w:eastAsia="微软雅黑" w:hAnsi="微软雅黑" w:cs="微软雅黑" w:hint="eastAsia"/>
                          <w:b/>
                          <w:bCs/>
                          <w:color w:val="000000" w:themeColor="text1"/>
                          <w:sz w:val="96"/>
                          <w:szCs w:val="96"/>
                        </w:rPr>
                      </w:pPr>
                      <w:r>
                        <w:rPr>
                          <w:rFonts w:ascii="微软雅黑" w:eastAsia="微软雅黑" w:hAnsi="微软雅黑" w:cs="微软雅黑" w:hint="eastAsia"/>
                          <w:b/>
                          <w:bCs/>
                          <w:color w:val="000000" w:themeColor="text1"/>
                          <w:sz w:val="96"/>
                          <w:szCs w:val="96"/>
                        </w:rPr>
                        <w:t>2022</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1490F648" wp14:editId="1844F03D">
                <wp:simplePos x="0" y="0"/>
                <wp:positionH relativeFrom="column">
                  <wp:posOffset>-61595</wp:posOffset>
                </wp:positionH>
                <wp:positionV relativeFrom="paragraph">
                  <wp:posOffset>1018540</wp:posOffset>
                </wp:positionV>
                <wp:extent cx="5902325" cy="1830070"/>
                <wp:effectExtent l="0" t="0" r="0" b="0"/>
                <wp:wrapNone/>
                <wp:docPr id="7" name="文本框 7"/>
                <wp:cNvGraphicFramePr/>
                <a:graphic xmlns:a="http://schemas.openxmlformats.org/drawingml/2006/main">
                  <a:graphicData uri="http://schemas.microsoft.com/office/word/2010/wordprocessingShape">
                    <wps:wsp>
                      <wps:cNvSpPr txBox="1"/>
                      <wps:spPr>
                        <a:xfrm>
                          <a:off x="941705" y="5377815"/>
                          <a:ext cx="5902325" cy="18300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49A64D" w14:textId="77777777" w:rsidR="0085257D" w:rsidRDefault="0085257D" w:rsidP="006329A8">
                            <w:pPr>
                              <w:ind w:left="520" w:hangingChars="100" w:hanging="520"/>
                              <w:jc w:val="center"/>
                              <w:rPr>
                                <w:rFonts w:ascii="黑体" w:eastAsia="黑体" w:hAnsi="黑体" w:cs="黑体" w:hint="eastAsia"/>
                                <w:bCs/>
                                <w:color w:val="FF0000"/>
                                <w:sz w:val="52"/>
                                <w:szCs w:val="52"/>
                              </w:rPr>
                            </w:pPr>
                          </w:p>
                          <w:p w14:paraId="267DCA51" w14:textId="77777777" w:rsidR="0085257D" w:rsidRDefault="00F35EB4" w:rsidP="006329A8">
                            <w:pPr>
                              <w:ind w:left="520" w:hangingChars="100" w:hanging="520"/>
                              <w:jc w:val="center"/>
                              <w:rPr>
                                <w:rFonts w:ascii="黑体" w:eastAsia="黑体" w:hAnsi="黑体" w:cs="黑体" w:hint="eastAsia"/>
                                <w:bCs/>
                                <w:color w:val="FF0000"/>
                                <w:sz w:val="52"/>
                                <w:szCs w:val="52"/>
                              </w:rPr>
                            </w:pPr>
                            <w:r>
                              <w:rPr>
                                <w:rFonts w:ascii="黑体" w:eastAsia="黑体" w:hAnsi="黑体" w:cs="黑体" w:hint="eastAsia"/>
                                <w:bCs/>
                                <w:color w:val="FF0000"/>
                                <w:sz w:val="52"/>
                                <w:szCs w:val="52"/>
                              </w:rPr>
                              <w:t>十万吨超声波生物芦苇纸浆</w:t>
                            </w:r>
                          </w:p>
                          <w:p w14:paraId="42C73FF2" w14:textId="77777777" w:rsidR="0085257D" w:rsidRDefault="00F35EB4">
                            <w:pPr>
                              <w:ind w:left="720" w:hangingChars="100" w:hanging="720"/>
                              <w:jc w:val="center"/>
                              <w:rPr>
                                <w:rFonts w:ascii="黑体" w:eastAsia="黑体" w:hAnsi="黑体" w:cs="黑体" w:hint="eastAsia"/>
                                <w:bCs/>
                                <w:color w:val="FF0000"/>
                                <w:sz w:val="72"/>
                                <w:szCs w:val="72"/>
                              </w:rPr>
                            </w:pPr>
                            <w:r>
                              <w:rPr>
                                <w:rFonts w:ascii="黑体" w:eastAsia="黑体" w:hAnsi="黑体" w:cs="黑体" w:hint="eastAsia"/>
                                <w:bCs/>
                                <w:color w:val="FF0000"/>
                                <w:sz w:val="72"/>
                                <w:szCs w:val="72"/>
                              </w:rPr>
                              <w:t>生产工艺及设备</w:t>
                            </w:r>
                          </w:p>
                          <w:p w14:paraId="70ECFB6E" w14:textId="77777777" w:rsidR="0085257D" w:rsidRDefault="00F35EB4">
                            <w:pPr>
                              <w:jc w:val="center"/>
                              <w:rPr>
                                <w:rFonts w:ascii="黑体" w:eastAsia="黑体" w:hAnsi="黑体" w:cs="黑体" w:hint="eastAsia"/>
                                <w:bCs/>
                                <w:color w:val="FF0000"/>
                                <w:sz w:val="84"/>
                                <w:szCs w:val="84"/>
                              </w:rPr>
                            </w:pPr>
                            <w:r>
                              <w:rPr>
                                <w:rFonts w:ascii="黑体" w:eastAsia="黑体" w:hAnsi="黑体" w:cs="黑体" w:hint="eastAsia"/>
                                <w:bCs/>
                                <w:color w:val="FF0000"/>
                                <w:sz w:val="84"/>
                                <w:szCs w:val="84"/>
                              </w:rPr>
                              <w:t>可行性研究报告</w:t>
                            </w:r>
                          </w:p>
                          <w:p w14:paraId="4E76A6F7" w14:textId="77777777" w:rsidR="0085257D" w:rsidRDefault="0085257D">
                            <w:pPr>
                              <w:jc w:val="right"/>
                              <w:rPr>
                                <w:rFonts w:ascii="微软雅黑" w:eastAsia="微软雅黑" w:hAnsi="微软雅黑" w:cs="微软雅黑" w:hint="eastAsia"/>
                                <w:b/>
                                <w:bCs/>
                                <w:color w:val="000000" w:themeColor="text1"/>
                                <w:sz w:val="144"/>
                                <w:szCs w:val="14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490F648" id="文本框 7" o:spid="_x0000_s1027" type="#_x0000_t202" style="position:absolute;left:0;text-align:left;margin-left:-4.85pt;margin-top:80.2pt;width:464.75pt;height:144.1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" filled="f" stroked="f" strokeweight=".5pt">
                <v:textbox>
                  <w:txbxContent>
                    <w:p w14:paraId="6A49A64D" w14:textId="77777777" w:rsidR="0085257D" w:rsidRDefault="0085257D" w:rsidP="006329A8">
                      <w:pPr>
                        <w:ind w:left="520" w:hangingChars="100" w:hanging="520"/>
                        <w:jc w:val="center"/>
                        <w:rPr>
                          <w:rFonts w:ascii="黑体" w:eastAsia="黑体" w:hAnsi="黑体" w:cs="黑体" w:hint="eastAsia"/>
                          <w:bCs/>
                          <w:color w:val="FF0000"/>
                          <w:sz w:val="52"/>
                          <w:szCs w:val="52"/>
                        </w:rPr>
                      </w:pPr>
                    </w:p>
                    <w:p w14:paraId="267DCA51" w14:textId="77777777" w:rsidR="0085257D" w:rsidRDefault="00F35EB4" w:rsidP="006329A8">
                      <w:pPr>
                        <w:ind w:left="520" w:hangingChars="100" w:hanging="520"/>
                        <w:jc w:val="center"/>
                        <w:rPr>
                          <w:rFonts w:ascii="黑体" w:eastAsia="黑体" w:hAnsi="黑体" w:cs="黑体" w:hint="eastAsia"/>
                          <w:bCs/>
                          <w:color w:val="FF0000"/>
                          <w:sz w:val="52"/>
                          <w:szCs w:val="52"/>
                        </w:rPr>
                      </w:pPr>
                      <w:r>
                        <w:rPr>
                          <w:rFonts w:ascii="黑体" w:eastAsia="黑体" w:hAnsi="黑体" w:cs="黑体" w:hint="eastAsia"/>
                          <w:bCs/>
                          <w:color w:val="FF0000"/>
                          <w:sz w:val="52"/>
                          <w:szCs w:val="52"/>
                        </w:rPr>
                        <w:t>十万吨超声波生物芦苇纸浆</w:t>
                      </w:r>
                    </w:p>
                    <w:p w14:paraId="42C73FF2" w14:textId="77777777" w:rsidR="0085257D" w:rsidRDefault="00F35EB4">
                      <w:pPr>
                        <w:ind w:left="720" w:hangingChars="100" w:hanging="720"/>
                        <w:jc w:val="center"/>
                        <w:rPr>
                          <w:rFonts w:ascii="黑体" w:eastAsia="黑体" w:hAnsi="黑体" w:cs="黑体" w:hint="eastAsia"/>
                          <w:bCs/>
                          <w:color w:val="FF0000"/>
                          <w:sz w:val="72"/>
                          <w:szCs w:val="72"/>
                        </w:rPr>
                      </w:pPr>
                      <w:r>
                        <w:rPr>
                          <w:rFonts w:ascii="黑体" w:eastAsia="黑体" w:hAnsi="黑体" w:cs="黑体" w:hint="eastAsia"/>
                          <w:bCs/>
                          <w:color w:val="FF0000"/>
                          <w:sz w:val="72"/>
                          <w:szCs w:val="72"/>
                        </w:rPr>
                        <w:t>生产工艺及设备</w:t>
                      </w:r>
                    </w:p>
                    <w:p w14:paraId="70ECFB6E" w14:textId="77777777" w:rsidR="0085257D" w:rsidRDefault="00F35EB4">
                      <w:pPr>
                        <w:jc w:val="center"/>
                        <w:rPr>
                          <w:rFonts w:ascii="黑体" w:eastAsia="黑体" w:hAnsi="黑体" w:cs="黑体" w:hint="eastAsia"/>
                          <w:bCs/>
                          <w:color w:val="FF0000"/>
                          <w:sz w:val="84"/>
                          <w:szCs w:val="84"/>
                        </w:rPr>
                      </w:pPr>
                      <w:r>
                        <w:rPr>
                          <w:rFonts w:ascii="黑体" w:eastAsia="黑体" w:hAnsi="黑体" w:cs="黑体" w:hint="eastAsia"/>
                          <w:bCs/>
                          <w:color w:val="FF0000"/>
                          <w:sz w:val="84"/>
                          <w:szCs w:val="84"/>
                        </w:rPr>
                        <w:t>可行性研究报告</w:t>
                      </w:r>
                    </w:p>
                    <w:p w14:paraId="4E76A6F7" w14:textId="77777777" w:rsidR="0085257D" w:rsidRDefault="0085257D">
                      <w:pPr>
                        <w:jc w:val="right"/>
                        <w:rPr>
                          <w:rFonts w:ascii="微软雅黑" w:eastAsia="微软雅黑" w:hAnsi="微软雅黑" w:cs="微软雅黑" w:hint="eastAsia"/>
                          <w:b/>
                          <w:bCs/>
                          <w:color w:val="000000" w:themeColor="text1"/>
                          <w:sz w:val="144"/>
                          <w:szCs w:val="144"/>
                        </w:rPr>
                      </w:pP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27C123F6" wp14:editId="378D5901">
                <wp:simplePos x="0" y="0"/>
                <wp:positionH relativeFrom="column">
                  <wp:posOffset>2178050</wp:posOffset>
                </wp:positionH>
                <wp:positionV relativeFrom="paragraph">
                  <wp:posOffset>5755005</wp:posOffset>
                </wp:positionV>
                <wp:extent cx="2566035" cy="687705"/>
                <wp:effectExtent l="0" t="0" r="0" b="0"/>
                <wp:wrapNone/>
                <wp:docPr id="35" name="文本框 35"/>
                <wp:cNvGraphicFramePr/>
                <a:graphic xmlns:a="http://schemas.openxmlformats.org/drawingml/2006/main">
                  <a:graphicData uri="http://schemas.microsoft.com/office/word/2010/wordprocessingShape">
                    <wps:wsp>
                      <wps:cNvSpPr txBox="1"/>
                      <wps:spPr>
                        <a:xfrm rot="19500000">
                          <a:off x="0" y="0"/>
                          <a:ext cx="2566035" cy="687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0A8D7" w14:textId="77777777" w:rsidR="0085257D" w:rsidRDefault="00F35EB4">
                            <w:pPr>
                              <w:jc w:val="right"/>
                              <w:rPr>
                                <w:b/>
                                <w:bCs/>
                                <w:color w:val="FFFFFF" w:themeColor="background1"/>
                                <w:sz w:val="20"/>
                                <w:szCs w:val="22"/>
                              </w:rPr>
                            </w:pPr>
                            <w:r>
                              <w:rPr>
                                <w:rFonts w:ascii="微软雅黑" w:eastAsia="微软雅黑" w:hAnsi="微软雅黑" w:cs="mn-cs"/>
                                <w:b/>
                                <w:bCs/>
                                <w:color w:val="FFFFFF" w:themeColor="background1"/>
                                <w:kern w:val="24"/>
                                <w:sz w:val="44"/>
                                <w:szCs w:val="44"/>
                              </w:rPr>
                              <w:t>RESUME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7C123F6" id="文本框 35" o:spid="_x0000_s1028" type="#_x0000_t202" style="position:absolute;left:0;text-align:left;margin-left:171.5pt;margin-top:453.15pt;width:202.05pt;height:54.15pt;rotation:-35;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" filled="f" stroked="f" strokeweight=".5pt">
                <v:textbox>
                  <w:txbxContent>
                    <w:p w14:paraId="7450A8D7" w14:textId="77777777" w:rsidR="0085257D" w:rsidRDefault="00F35EB4">
                      <w:pPr>
                        <w:jc w:val="right"/>
                        <w:rPr>
                          <w:b/>
                          <w:bCs/>
                          <w:color w:val="FFFFFF" w:themeColor="background1"/>
                          <w:sz w:val="20"/>
                          <w:szCs w:val="22"/>
                        </w:rPr>
                      </w:pPr>
                      <w:r>
                        <w:rPr>
                          <w:rFonts w:ascii="微软雅黑" w:eastAsia="微软雅黑" w:hAnsi="微软雅黑" w:cs="mn-cs"/>
                          <w:b/>
                          <w:bCs/>
                          <w:color w:val="FFFFFF" w:themeColor="background1"/>
                          <w:kern w:val="24"/>
                          <w:sz w:val="44"/>
                          <w:szCs w:val="44"/>
                        </w:rPr>
                        <w:t>RESUME</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449C3D86" wp14:editId="38F1266E">
                <wp:simplePos x="0" y="0"/>
                <wp:positionH relativeFrom="column">
                  <wp:posOffset>-855345</wp:posOffset>
                </wp:positionH>
                <wp:positionV relativeFrom="paragraph">
                  <wp:posOffset>7359015</wp:posOffset>
                </wp:positionV>
                <wp:extent cx="4140200" cy="687705"/>
                <wp:effectExtent l="0" t="0" r="0" b="0"/>
                <wp:wrapNone/>
                <wp:docPr id="85" name="文本框 85"/>
                <wp:cNvGraphicFramePr/>
                <a:graphic xmlns:a="http://schemas.openxmlformats.org/drawingml/2006/main">
                  <a:graphicData uri="http://schemas.microsoft.com/office/word/2010/wordprocessingShape">
                    <wps:wsp>
                      <wps:cNvSpPr txBox="1"/>
                      <wps:spPr>
                        <a:xfrm rot="19560000">
                          <a:off x="0" y="0"/>
                          <a:ext cx="4140200" cy="687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712599" w14:textId="77777777" w:rsidR="0085257D" w:rsidRDefault="00F35EB4">
                            <w:pPr>
                              <w:pStyle w:val="a9"/>
                              <w:widowControl/>
                              <w:spacing w:beforeAutospacing="0" w:afterAutospacing="0"/>
                              <w:jc w:val="distribute"/>
                              <w:rPr>
                                <w:color w:val="F2F2F2" w:themeColor="background1" w:themeShade="F2"/>
                                <w:sz w:val="16"/>
                                <w:szCs w:val="16"/>
                              </w:rPr>
                            </w:pPr>
                            <w:r>
                              <w:rPr>
                                <w:rFonts w:ascii="微软雅黑" w:eastAsia="微软雅黑" w:hAnsi="微软雅黑" w:cs="mn-cs"/>
                                <w:color w:val="F2F2F2" w:themeColor="background1" w:themeShade="F2"/>
                                <w:kern w:val="24"/>
                                <w:sz w:val="44"/>
                                <w:szCs w:val="44"/>
                              </w:rPr>
                              <w:t xml:space="preserve"> </w:t>
                            </w:r>
                          </w:p>
                          <w:p w14:paraId="57BC575E" w14:textId="77777777" w:rsidR="0085257D" w:rsidRDefault="0085257D">
                            <w:pPr>
                              <w:jc w:val="distribute"/>
                              <w:rPr>
                                <w:bCs/>
                                <w:color w:val="F2F2F2" w:themeColor="background1" w:themeShade="F2"/>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9C3D86" id="文本框 85" o:spid="_x0000_s1029" type="#_x0000_t202" style="position:absolute;left:0;text-align:left;margin-left:-67.35pt;margin-top:579.45pt;width:326pt;height:54.15pt;rotation:-34;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" filled="f" stroked="f" strokeweight=".5pt">
                <v:textbox>
                  <w:txbxContent>
                    <w:p w14:paraId="68712599" w14:textId="77777777" w:rsidR="0085257D" w:rsidRDefault="00F35EB4">
                      <w:pPr>
                        <w:pStyle w:val="a9"/>
                        <w:widowControl/>
                        <w:spacing w:beforeAutospacing="0" w:afterAutospacing="0"/>
                        <w:jc w:val="distribute"/>
                        <w:rPr>
                          <w:color w:val="F2F2F2" w:themeColor="background1" w:themeShade="F2"/>
                          <w:sz w:val="16"/>
                          <w:szCs w:val="16"/>
                        </w:rPr>
                      </w:pPr>
                      <w:r>
                        <w:rPr>
                          <w:rFonts w:ascii="微软雅黑" w:eastAsia="微软雅黑" w:hAnsi="微软雅黑" w:cs="mn-cs"/>
                          <w:color w:val="F2F2F2" w:themeColor="background1" w:themeShade="F2"/>
                          <w:kern w:val="24"/>
                          <w:sz w:val="44"/>
                          <w:szCs w:val="44"/>
                        </w:rPr>
                        <w:t xml:space="preserve"> </w:t>
                      </w:r>
                    </w:p>
                    <w:p w14:paraId="57BC575E" w14:textId="77777777" w:rsidR="0085257D" w:rsidRDefault="0085257D">
                      <w:pPr>
                        <w:jc w:val="distribute"/>
                        <w:rPr>
                          <w:bCs/>
                          <w:color w:val="F2F2F2" w:themeColor="background1" w:themeShade="F2"/>
                          <w:sz w:val="20"/>
                          <w:szCs w:val="22"/>
                        </w:rPr>
                      </w:pPr>
                    </w:p>
                  </w:txbxContent>
                </v:textbox>
              </v:shape>
            </w:pict>
          </mc:Fallback>
        </mc:AlternateContent>
      </w:r>
      <w:r>
        <w:rPr>
          <w:noProof/>
        </w:rPr>
        <w:drawing>
          <wp:anchor distT="0" distB="0" distL="114300" distR="114300" simplePos="0" relativeHeight="251742208" behindDoc="1" locked="0" layoutInCell="1" allowOverlap="1" wp14:anchorId="165C2141" wp14:editId="6774858A">
            <wp:simplePos x="0" y="0"/>
            <wp:positionH relativeFrom="column">
              <wp:posOffset>-1120775</wp:posOffset>
            </wp:positionH>
            <wp:positionV relativeFrom="paragraph">
              <wp:posOffset>-978535</wp:posOffset>
            </wp:positionV>
            <wp:extent cx="7665720" cy="10866120"/>
            <wp:effectExtent l="0" t="0" r="5080" b="5080"/>
            <wp:wrapNone/>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9"/>
                    <a:stretch>
                      <a:fillRect/>
                    </a:stretch>
                  </pic:blipFill>
                  <pic:spPr>
                    <a:xfrm>
                      <a:off x="0" y="0"/>
                      <a:ext cx="7665720" cy="10866120"/>
                    </a:xfrm>
                    <a:prstGeom prst="rect">
                      <a:avLst/>
                    </a:prstGeom>
                    <a:noFill/>
                    <a:ln>
                      <a:noFill/>
                    </a:ln>
                  </pic:spPr>
                </pic:pic>
              </a:graphicData>
            </a:graphic>
          </wp:anchor>
        </w:drawing>
      </w:r>
    </w:p>
    <w:p w14:paraId="4DB9E4DD" w14:textId="77777777" w:rsidR="0085257D" w:rsidRDefault="00F35EB4">
      <w:pPr>
        <w:jc w:val="center"/>
        <w:rPr>
          <w:rFonts w:ascii="黑体" w:eastAsia="黑体" w:hAnsi="黑体" w:cs="黑体" w:hint="eastAsia"/>
          <w:bCs/>
          <w:color w:val="000000"/>
          <w:sz w:val="52"/>
          <w:szCs w:val="52"/>
        </w:rPr>
        <w:sectPr w:rsidR="0085257D">
          <w:headerReference w:type="default" r:id="rId10"/>
          <w:footerReference w:type="default" r:id="rId11"/>
          <w:headerReference w:type="first" r:id="rId12"/>
          <w:footerReference w:type="first" r:id="rId13"/>
          <w:pgSz w:w="11906" w:h="16838"/>
          <w:pgMar w:top="1440" w:right="1800" w:bottom="1440" w:left="1800" w:header="851" w:footer="992" w:gutter="0"/>
          <w:pgBorders w:offsetFrom="page">
            <w:top w:val="single" w:sz="4" w:space="24" w:color="auto"/>
            <w:left w:val="single" w:sz="4" w:space="24" w:color="auto"/>
            <w:bottom w:val="single" w:sz="4" w:space="24" w:color="auto"/>
            <w:right w:val="single" w:sz="4" w:space="24" w:color="auto"/>
          </w:pgBorders>
          <w:pgNumType w:fmt="numberInDash"/>
          <w:cols w:space="720"/>
          <w:titlePg/>
          <w:docGrid w:type="lines" w:linePitch="312"/>
        </w:sectPr>
      </w:pPr>
      <w:r>
        <w:rPr>
          <w:noProof/>
        </w:rPr>
        <mc:AlternateContent>
          <mc:Choice Requires="wps">
            <w:drawing>
              <wp:anchor distT="0" distB="0" distL="114300" distR="114300" simplePos="0" relativeHeight="251743232" behindDoc="0" locked="0" layoutInCell="1" allowOverlap="1" wp14:anchorId="7C33F18C" wp14:editId="6FC66FB5">
                <wp:simplePos x="0" y="0"/>
                <wp:positionH relativeFrom="column">
                  <wp:posOffset>2461895</wp:posOffset>
                </wp:positionH>
                <wp:positionV relativeFrom="paragraph">
                  <wp:posOffset>3355975</wp:posOffset>
                </wp:positionV>
                <wp:extent cx="3662680" cy="2534920"/>
                <wp:effectExtent l="0" t="0" r="0" b="0"/>
                <wp:wrapNone/>
                <wp:docPr id="2" name="文本框 2"/>
                <wp:cNvGraphicFramePr/>
                <a:graphic xmlns:a="http://schemas.openxmlformats.org/drawingml/2006/main">
                  <a:graphicData uri="http://schemas.microsoft.com/office/word/2010/wordprocessingShape">
                    <wps:wsp>
                      <wps:cNvSpPr txBox="1"/>
                      <wps:spPr>
                        <a:xfrm>
                          <a:off x="0" y="0"/>
                          <a:ext cx="3662680" cy="25349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16A84" w14:textId="77777777" w:rsidR="0085257D" w:rsidRDefault="00F35EB4">
                            <w:pPr>
                              <w:pStyle w:val="a9"/>
                              <w:widowControl/>
                              <w:spacing w:beforeAutospacing="0" w:afterAutospacing="0"/>
                              <w:rPr>
                                <w:rFonts w:ascii="华文新魏" w:eastAsia="华文新魏" w:hAnsi="华文新魏" w:cs="华文新魏" w:hint="eastAsia"/>
                                <w:color w:val="000000" w:themeColor="text1"/>
                                <w:sz w:val="40"/>
                                <w:szCs w:val="40"/>
                              </w:rPr>
                            </w:pPr>
                            <w:r>
                              <w:rPr>
                                <w:rFonts w:ascii="华文新魏" w:eastAsia="华文新魏" w:hAnsi="华文新魏" w:cs="华文新魏" w:hint="eastAsia"/>
                                <w:color w:val="000000" w:themeColor="text1"/>
                                <w:sz w:val="40"/>
                                <w:szCs w:val="40"/>
                              </w:rPr>
                              <w:t>山东高超节能环保公司</w:t>
                            </w:r>
                          </w:p>
                          <w:p w14:paraId="7C101999" w14:textId="77777777" w:rsidR="0085257D" w:rsidRDefault="00F35EB4">
                            <w:pPr>
                              <w:pStyle w:val="a9"/>
                              <w:widowControl/>
                              <w:spacing w:beforeAutospacing="0" w:afterAutospacing="0"/>
                              <w:rPr>
                                <w:rFonts w:ascii="微软雅黑" w:eastAsia="微软雅黑" w:hAnsi="微软雅黑" w:cs="微软雅黑" w:hint="eastAsia"/>
                                <w:color w:val="000000" w:themeColor="text1"/>
                                <w:sz w:val="40"/>
                                <w:szCs w:val="40"/>
                              </w:rPr>
                            </w:pPr>
                            <w:r>
                              <w:rPr>
                                <w:rFonts w:ascii="微软雅黑" w:eastAsia="微软雅黑" w:hAnsi="微软雅黑" w:cs="微软雅黑" w:hint="eastAsia"/>
                                <w:color w:val="000000" w:themeColor="text1"/>
                                <w:sz w:val="40"/>
                                <w:szCs w:val="40"/>
                              </w:rPr>
                              <w:t>联系人 ：李树泉</w:t>
                            </w:r>
                          </w:p>
                          <w:p w14:paraId="10B30602" w14:textId="77777777" w:rsidR="0085257D" w:rsidRDefault="00F35EB4">
                            <w:pPr>
                              <w:pStyle w:val="a9"/>
                              <w:widowControl/>
                              <w:spacing w:beforeAutospacing="0" w:afterAutospacing="0"/>
                              <w:rPr>
                                <w:rFonts w:ascii="微软雅黑" w:eastAsia="微软雅黑" w:hAnsi="微软雅黑" w:cs="微软雅黑" w:hint="eastAsia"/>
                                <w:color w:val="000000" w:themeColor="text1"/>
                                <w:sz w:val="40"/>
                                <w:szCs w:val="40"/>
                              </w:rPr>
                            </w:pPr>
                            <w:r>
                              <w:rPr>
                                <w:rFonts w:ascii="微软雅黑" w:eastAsia="微软雅黑" w:hAnsi="微软雅黑" w:cs="微软雅黑" w:hint="eastAsia"/>
                                <w:color w:val="000000" w:themeColor="text1"/>
                                <w:sz w:val="40"/>
                                <w:szCs w:val="40"/>
                              </w:rPr>
                              <w:t>13805386324</w:t>
                            </w:r>
                          </w:p>
                          <w:p w14:paraId="3EFA4548" w14:textId="77777777" w:rsidR="0085257D" w:rsidRDefault="00F35EB4">
                            <w:pPr>
                              <w:pStyle w:val="a9"/>
                              <w:widowControl/>
                              <w:spacing w:beforeAutospacing="0" w:afterAutospacing="0"/>
                              <w:rPr>
                                <w:rFonts w:ascii="微软雅黑" w:eastAsia="微软雅黑" w:hAnsi="微软雅黑" w:cs="微软雅黑" w:hint="eastAsia"/>
                                <w:color w:val="000000" w:themeColor="text1"/>
                                <w:sz w:val="40"/>
                                <w:szCs w:val="40"/>
                              </w:rPr>
                            </w:pPr>
                            <w:r>
                              <w:rPr>
                                <w:rFonts w:ascii="微软雅黑" w:eastAsia="微软雅黑" w:hAnsi="微软雅黑" w:cs="微软雅黑" w:hint="eastAsia"/>
                                <w:color w:val="000000" w:themeColor="text1"/>
                                <w:sz w:val="40"/>
                                <w:szCs w:val="40"/>
                              </w:rPr>
                              <w:t>4000538298</w:t>
                            </w:r>
                          </w:p>
                          <w:p w14:paraId="2240AABB" w14:textId="77777777" w:rsidR="0085257D" w:rsidRDefault="0085257D">
                            <w:pPr>
                              <w:pStyle w:val="a9"/>
                              <w:widowControl/>
                              <w:spacing w:beforeAutospacing="0" w:afterAutospacing="0"/>
                              <w:rPr>
                                <w:rFonts w:ascii="微软雅黑" w:eastAsia="微软雅黑" w:hAnsi="微软雅黑" w:cs="微软雅黑" w:hint="eastAsia"/>
                                <w:color w:val="000000" w:themeColor="text1"/>
                                <w:sz w:val="40"/>
                                <w:szCs w:val="40"/>
                              </w:rPr>
                            </w:pPr>
                          </w:p>
                          <w:p w14:paraId="25E29E07" w14:textId="77777777" w:rsidR="0085257D" w:rsidRDefault="0085257D">
                            <w:pPr>
                              <w:pStyle w:val="a9"/>
                              <w:widowControl/>
                              <w:spacing w:beforeAutospacing="0" w:afterAutospacing="0"/>
                              <w:rPr>
                                <w:rFonts w:ascii="微软雅黑" w:eastAsia="微软雅黑" w:hAnsi="微软雅黑" w:cs="微软雅黑" w:hint="eastAsia"/>
                                <w:color w:val="000000" w:themeColor="text1"/>
                                <w:sz w:val="40"/>
                                <w:szCs w:val="40"/>
                              </w:rPr>
                            </w:pPr>
                          </w:p>
                          <w:p w14:paraId="01D54112" w14:textId="77777777" w:rsidR="0085257D" w:rsidRDefault="0085257D">
                            <w:pPr>
                              <w:jc w:val="left"/>
                              <w:rPr>
                                <w:rFonts w:ascii="微软雅黑" w:eastAsia="微软雅黑" w:hAnsi="微软雅黑" w:cs="微软雅黑" w:hint="eastAsia"/>
                                <w:color w:val="000000" w:themeColor="text1"/>
                                <w:sz w:val="48"/>
                                <w:szCs w:val="5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C33F18C" id="文本框 2" o:spid="_x0000_s1030" type="#_x0000_t202" style="position:absolute;left:0;text-align:left;margin-left:193.85pt;margin-top:264.25pt;width:288.4pt;height:199.6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" filled="f" stroked="f" strokeweight=".5pt">
                <v:textbox>
                  <w:txbxContent>
                    <w:p w14:paraId="4A716A84" w14:textId="77777777" w:rsidR="0085257D" w:rsidRDefault="00F35EB4">
                      <w:pPr>
                        <w:pStyle w:val="a9"/>
                        <w:widowControl/>
                        <w:spacing w:beforeAutospacing="0" w:afterAutospacing="0"/>
                        <w:rPr>
                          <w:rFonts w:ascii="华文新魏" w:eastAsia="华文新魏" w:hAnsi="华文新魏" w:cs="华文新魏" w:hint="eastAsia"/>
                          <w:color w:val="000000" w:themeColor="text1"/>
                          <w:sz w:val="40"/>
                          <w:szCs w:val="40"/>
                        </w:rPr>
                      </w:pPr>
                      <w:r>
                        <w:rPr>
                          <w:rFonts w:ascii="华文新魏" w:eastAsia="华文新魏" w:hAnsi="华文新魏" w:cs="华文新魏" w:hint="eastAsia"/>
                          <w:color w:val="000000" w:themeColor="text1"/>
                          <w:sz w:val="40"/>
                          <w:szCs w:val="40"/>
                        </w:rPr>
                        <w:t>山东高超节能环保公司</w:t>
                      </w:r>
                    </w:p>
                    <w:p w14:paraId="7C101999" w14:textId="77777777" w:rsidR="0085257D" w:rsidRDefault="00F35EB4">
                      <w:pPr>
                        <w:pStyle w:val="a9"/>
                        <w:widowControl/>
                        <w:spacing w:beforeAutospacing="0" w:afterAutospacing="0"/>
                        <w:rPr>
                          <w:rFonts w:ascii="微软雅黑" w:eastAsia="微软雅黑" w:hAnsi="微软雅黑" w:cs="微软雅黑" w:hint="eastAsia"/>
                          <w:color w:val="000000" w:themeColor="text1"/>
                          <w:sz w:val="40"/>
                          <w:szCs w:val="40"/>
                        </w:rPr>
                      </w:pPr>
                      <w:r>
                        <w:rPr>
                          <w:rFonts w:ascii="微软雅黑" w:eastAsia="微软雅黑" w:hAnsi="微软雅黑" w:cs="微软雅黑" w:hint="eastAsia"/>
                          <w:color w:val="000000" w:themeColor="text1"/>
                          <w:sz w:val="40"/>
                          <w:szCs w:val="40"/>
                        </w:rPr>
                        <w:t>联系人 ：李树泉</w:t>
                      </w:r>
                    </w:p>
                    <w:p w14:paraId="10B30602" w14:textId="77777777" w:rsidR="0085257D" w:rsidRDefault="00F35EB4">
                      <w:pPr>
                        <w:pStyle w:val="a9"/>
                        <w:widowControl/>
                        <w:spacing w:beforeAutospacing="0" w:afterAutospacing="0"/>
                        <w:rPr>
                          <w:rFonts w:ascii="微软雅黑" w:eastAsia="微软雅黑" w:hAnsi="微软雅黑" w:cs="微软雅黑" w:hint="eastAsia"/>
                          <w:color w:val="000000" w:themeColor="text1"/>
                          <w:sz w:val="40"/>
                          <w:szCs w:val="40"/>
                        </w:rPr>
                      </w:pPr>
                      <w:r>
                        <w:rPr>
                          <w:rFonts w:ascii="微软雅黑" w:eastAsia="微软雅黑" w:hAnsi="微软雅黑" w:cs="微软雅黑" w:hint="eastAsia"/>
                          <w:color w:val="000000" w:themeColor="text1"/>
                          <w:sz w:val="40"/>
                          <w:szCs w:val="40"/>
                        </w:rPr>
                        <w:t>13805386324</w:t>
                      </w:r>
                    </w:p>
                    <w:p w14:paraId="3EFA4548" w14:textId="77777777" w:rsidR="0085257D" w:rsidRDefault="00F35EB4">
                      <w:pPr>
                        <w:pStyle w:val="a9"/>
                        <w:widowControl/>
                        <w:spacing w:beforeAutospacing="0" w:afterAutospacing="0"/>
                        <w:rPr>
                          <w:rFonts w:ascii="微软雅黑" w:eastAsia="微软雅黑" w:hAnsi="微软雅黑" w:cs="微软雅黑" w:hint="eastAsia"/>
                          <w:color w:val="000000" w:themeColor="text1"/>
                          <w:sz w:val="40"/>
                          <w:szCs w:val="40"/>
                        </w:rPr>
                      </w:pPr>
                      <w:r>
                        <w:rPr>
                          <w:rFonts w:ascii="微软雅黑" w:eastAsia="微软雅黑" w:hAnsi="微软雅黑" w:cs="微软雅黑" w:hint="eastAsia"/>
                          <w:color w:val="000000" w:themeColor="text1"/>
                          <w:sz w:val="40"/>
                          <w:szCs w:val="40"/>
                        </w:rPr>
                        <w:t>4000538298</w:t>
                      </w:r>
                    </w:p>
                    <w:p w14:paraId="2240AABB" w14:textId="77777777" w:rsidR="0085257D" w:rsidRDefault="0085257D">
                      <w:pPr>
                        <w:pStyle w:val="a9"/>
                        <w:widowControl/>
                        <w:spacing w:beforeAutospacing="0" w:afterAutospacing="0"/>
                        <w:rPr>
                          <w:rFonts w:ascii="微软雅黑" w:eastAsia="微软雅黑" w:hAnsi="微软雅黑" w:cs="微软雅黑" w:hint="eastAsia"/>
                          <w:color w:val="000000" w:themeColor="text1"/>
                          <w:sz w:val="40"/>
                          <w:szCs w:val="40"/>
                        </w:rPr>
                      </w:pPr>
                    </w:p>
                    <w:p w14:paraId="25E29E07" w14:textId="77777777" w:rsidR="0085257D" w:rsidRDefault="0085257D">
                      <w:pPr>
                        <w:pStyle w:val="a9"/>
                        <w:widowControl/>
                        <w:spacing w:beforeAutospacing="0" w:afterAutospacing="0"/>
                        <w:rPr>
                          <w:rFonts w:ascii="微软雅黑" w:eastAsia="微软雅黑" w:hAnsi="微软雅黑" w:cs="微软雅黑" w:hint="eastAsia"/>
                          <w:color w:val="000000" w:themeColor="text1"/>
                          <w:sz w:val="40"/>
                          <w:szCs w:val="40"/>
                        </w:rPr>
                      </w:pPr>
                    </w:p>
                    <w:p w14:paraId="01D54112" w14:textId="77777777" w:rsidR="0085257D" w:rsidRDefault="0085257D">
                      <w:pPr>
                        <w:jc w:val="left"/>
                        <w:rPr>
                          <w:rFonts w:ascii="微软雅黑" w:eastAsia="微软雅黑" w:hAnsi="微软雅黑" w:cs="微软雅黑" w:hint="eastAsia"/>
                          <w:color w:val="000000" w:themeColor="text1"/>
                          <w:sz w:val="48"/>
                          <w:szCs w:val="56"/>
                        </w:rPr>
                      </w:pPr>
                    </w:p>
                  </w:txbxContent>
                </v:textbox>
              </v:shape>
            </w:pict>
          </mc:Fallback>
        </mc:AlternateContent>
      </w:r>
    </w:p>
    <w:p w14:paraId="6F8DC514" w14:textId="77777777" w:rsidR="0085257D" w:rsidRDefault="0085257D">
      <w:pPr>
        <w:jc w:val="center"/>
        <w:rPr>
          <w:rFonts w:ascii="黑体" w:eastAsia="黑体" w:hAnsi="黑体" w:cs="黑体" w:hint="eastAsia"/>
          <w:bCs/>
          <w:color w:val="000000"/>
          <w:sz w:val="52"/>
          <w:szCs w:val="52"/>
        </w:rPr>
      </w:pPr>
    </w:p>
    <w:p w14:paraId="2CCE8574" w14:textId="77777777" w:rsidR="0085257D" w:rsidRDefault="00F35EB4">
      <w:pPr>
        <w:pStyle w:val="p0"/>
        <w:wordWrap w:val="0"/>
        <w:spacing w:before="100" w:after="100"/>
        <w:jc w:val="left"/>
        <w:rPr>
          <w:rFonts w:ascii="黑体" w:eastAsia="黑体" w:hAnsi="黑体" w:cs="黑体" w:hint="eastAsia"/>
          <w:bCs/>
          <w:sz w:val="72"/>
          <w:szCs w:val="72"/>
        </w:rPr>
      </w:pPr>
      <w:r>
        <w:rPr>
          <w:rFonts w:ascii="黑体" w:eastAsia="黑体" w:hAnsi="黑体" w:cs="黑体" w:hint="eastAsia"/>
          <w:bCs/>
          <w:sz w:val="36"/>
          <w:szCs w:val="36"/>
        </w:rPr>
        <w:t xml:space="preserve">   </w:t>
      </w:r>
    </w:p>
    <w:p w14:paraId="09E29048" w14:textId="77777777" w:rsidR="0085257D" w:rsidRDefault="00F35EB4" w:rsidP="006329A8">
      <w:pPr>
        <w:ind w:left="520" w:hangingChars="100" w:hanging="520"/>
        <w:jc w:val="center"/>
        <w:rPr>
          <w:rFonts w:ascii="黑体" w:eastAsia="黑体" w:hAnsi="黑体" w:cs="黑体" w:hint="eastAsia"/>
          <w:bCs/>
          <w:color w:val="FF0000"/>
          <w:sz w:val="52"/>
          <w:szCs w:val="52"/>
        </w:rPr>
      </w:pPr>
      <w:r>
        <w:rPr>
          <w:rFonts w:ascii="黑体" w:eastAsia="黑体" w:hAnsi="黑体" w:cs="黑体" w:hint="eastAsia"/>
          <w:bCs/>
          <w:color w:val="FF0000"/>
          <w:sz w:val="52"/>
          <w:szCs w:val="52"/>
        </w:rPr>
        <w:t>十万吨超声波生物芦苇纸浆</w:t>
      </w:r>
    </w:p>
    <w:p w14:paraId="53C5C52A" w14:textId="77777777" w:rsidR="0085257D" w:rsidRDefault="00F35EB4">
      <w:pPr>
        <w:ind w:left="720" w:hangingChars="100" w:hanging="720"/>
        <w:jc w:val="center"/>
        <w:rPr>
          <w:rFonts w:ascii="黑体" w:eastAsia="黑体" w:hAnsi="黑体" w:cs="黑体" w:hint="eastAsia"/>
          <w:bCs/>
          <w:color w:val="FF0000"/>
          <w:sz w:val="72"/>
          <w:szCs w:val="72"/>
        </w:rPr>
      </w:pPr>
      <w:bookmarkStart w:id="1" w:name="OLE_LINK1"/>
      <w:r>
        <w:rPr>
          <w:rFonts w:ascii="黑体" w:eastAsia="黑体" w:hAnsi="黑体" w:cs="黑体" w:hint="eastAsia"/>
          <w:bCs/>
          <w:color w:val="FF0000"/>
          <w:sz w:val="72"/>
          <w:szCs w:val="72"/>
        </w:rPr>
        <w:t>生产工艺及设备</w:t>
      </w:r>
    </w:p>
    <w:p w14:paraId="6529C023" w14:textId="77777777" w:rsidR="0085257D" w:rsidRDefault="00F35EB4">
      <w:pPr>
        <w:jc w:val="center"/>
        <w:rPr>
          <w:rFonts w:ascii="黑体" w:eastAsia="黑体" w:hAnsi="黑体" w:cs="黑体" w:hint="eastAsia"/>
          <w:bCs/>
          <w:color w:val="FF0000"/>
          <w:sz w:val="84"/>
          <w:szCs w:val="84"/>
        </w:rPr>
      </w:pPr>
      <w:r>
        <w:rPr>
          <w:rFonts w:ascii="黑体" w:eastAsia="黑体" w:hAnsi="黑体" w:cs="黑体" w:hint="eastAsia"/>
          <w:bCs/>
          <w:color w:val="FF0000"/>
          <w:sz w:val="84"/>
          <w:szCs w:val="84"/>
        </w:rPr>
        <w:t>可行性研究报告</w:t>
      </w:r>
    </w:p>
    <w:bookmarkEnd w:id="1"/>
    <w:p w14:paraId="0DBCDD6D" w14:textId="77777777" w:rsidR="0085257D" w:rsidRDefault="0085257D">
      <w:pPr>
        <w:jc w:val="center"/>
        <w:rPr>
          <w:rFonts w:ascii="黑体" w:eastAsia="黑体" w:hAnsi="黑体" w:cs="黑体" w:hint="eastAsia"/>
          <w:bCs/>
          <w:sz w:val="84"/>
          <w:szCs w:val="84"/>
        </w:rPr>
      </w:pPr>
    </w:p>
    <w:p w14:paraId="218768DB" w14:textId="77777777" w:rsidR="0085257D" w:rsidRDefault="0085257D">
      <w:pPr>
        <w:rPr>
          <w:rFonts w:ascii="黑体" w:eastAsia="黑体" w:hAnsi="黑体" w:cs="黑体" w:hint="eastAsia"/>
          <w:bCs/>
          <w:sz w:val="36"/>
          <w:szCs w:val="36"/>
        </w:rPr>
      </w:pPr>
    </w:p>
    <w:p w14:paraId="62CE4D42" w14:textId="77777777" w:rsidR="0085257D" w:rsidRDefault="00F35EB4">
      <w:pPr>
        <w:jc w:val="center"/>
        <w:rPr>
          <w:rFonts w:ascii="黑体" w:eastAsia="黑体" w:hAnsi="黑体" w:cs="黑体" w:hint="eastAsia"/>
          <w:bCs/>
          <w:sz w:val="36"/>
          <w:szCs w:val="36"/>
        </w:rPr>
      </w:pPr>
      <w:r>
        <w:rPr>
          <w:rFonts w:ascii="黑体" w:eastAsia="黑体" w:hAnsi="黑体" w:cs="黑体" w:hint="eastAsia"/>
          <w:bCs/>
          <w:sz w:val="36"/>
          <w:szCs w:val="36"/>
        </w:rPr>
        <w:t xml:space="preserve"> </w:t>
      </w:r>
    </w:p>
    <w:p w14:paraId="1F76C38E" w14:textId="77777777" w:rsidR="0085257D" w:rsidRDefault="00F35EB4">
      <w:pPr>
        <w:jc w:val="center"/>
        <w:rPr>
          <w:rFonts w:ascii="黑体" w:eastAsia="黑体" w:hAnsi="黑体" w:cs="黑体" w:hint="eastAsia"/>
          <w:bCs/>
          <w:sz w:val="36"/>
          <w:szCs w:val="36"/>
        </w:rPr>
      </w:pPr>
      <w:r>
        <w:rPr>
          <w:rFonts w:ascii="黑体" w:eastAsia="黑体" w:hAnsi="黑体" w:cs="黑体" w:hint="eastAsia"/>
          <w:bCs/>
          <w:noProof/>
        </w:rPr>
        <w:drawing>
          <wp:anchor distT="0" distB="0" distL="114300" distR="114300" simplePos="0" relativeHeight="251736064" behindDoc="0" locked="0" layoutInCell="1" allowOverlap="1" wp14:anchorId="2AB869AB" wp14:editId="7FBA82C9">
            <wp:simplePos x="0" y="0"/>
            <wp:positionH relativeFrom="margin">
              <wp:posOffset>3094990</wp:posOffset>
            </wp:positionH>
            <wp:positionV relativeFrom="paragraph">
              <wp:posOffset>57785</wp:posOffset>
            </wp:positionV>
            <wp:extent cx="1438275" cy="1438275"/>
            <wp:effectExtent l="0" t="0" r="9525" b="9525"/>
            <wp:wrapNone/>
            <wp:docPr id="82" name="图片 135" descr="公司图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35" descr="公司图章2"/>
                    <pic:cNvPicPr>
                      <a:picLocks noChangeAspect="1"/>
                    </pic:cNvPicPr>
                  </pic:nvPicPr>
                  <pic:blipFill>
                    <a:blip r:embed="rId14"/>
                    <a:stretch>
                      <a:fillRect/>
                    </a:stretch>
                  </pic:blipFill>
                  <pic:spPr>
                    <a:xfrm>
                      <a:off x="0" y="0"/>
                      <a:ext cx="1438275" cy="1438275"/>
                    </a:xfrm>
                    <a:prstGeom prst="rect">
                      <a:avLst/>
                    </a:prstGeom>
                    <a:noFill/>
                    <a:ln>
                      <a:noFill/>
                    </a:ln>
                  </pic:spPr>
                </pic:pic>
              </a:graphicData>
            </a:graphic>
          </wp:anchor>
        </w:drawing>
      </w:r>
    </w:p>
    <w:p w14:paraId="2A38EB9D" w14:textId="77777777" w:rsidR="0085257D" w:rsidRDefault="00F35EB4">
      <w:pPr>
        <w:jc w:val="center"/>
        <w:rPr>
          <w:rFonts w:ascii="黑体" w:eastAsia="黑体" w:hAnsi="黑体" w:cs="黑体" w:hint="eastAsia"/>
          <w:bCs/>
          <w:sz w:val="36"/>
          <w:szCs w:val="36"/>
        </w:rPr>
      </w:pPr>
      <w:r>
        <w:rPr>
          <w:rFonts w:ascii="黑体" w:eastAsia="黑体" w:hAnsi="黑体" w:cs="黑体" w:hint="eastAsia"/>
          <w:bCs/>
          <w:sz w:val="36"/>
          <w:szCs w:val="36"/>
        </w:rPr>
        <w:t>山东高超环保科技股份有限公司</w:t>
      </w:r>
    </w:p>
    <w:p w14:paraId="64B3B562" w14:textId="77777777" w:rsidR="0085257D" w:rsidRDefault="00F35EB4">
      <w:pPr>
        <w:ind w:firstLineChars="200" w:firstLine="720"/>
        <w:jc w:val="center"/>
        <w:rPr>
          <w:rFonts w:ascii="黑体" w:eastAsia="黑体" w:hAnsi="黑体" w:cs="黑体" w:hint="eastAsia"/>
          <w:bCs/>
          <w:sz w:val="36"/>
          <w:szCs w:val="36"/>
        </w:rPr>
      </w:pPr>
      <w:r>
        <w:rPr>
          <w:rFonts w:ascii="黑体" w:eastAsia="黑体" w:hAnsi="黑体" w:cs="黑体" w:hint="eastAsia"/>
          <w:bCs/>
          <w:sz w:val="36"/>
          <w:szCs w:val="36"/>
        </w:rPr>
        <w:t>二零二二年九月</w:t>
      </w:r>
    </w:p>
    <w:p w14:paraId="5D425827" w14:textId="77777777" w:rsidR="0085257D" w:rsidRDefault="0085257D">
      <w:pPr>
        <w:ind w:firstLineChars="200" w:firstLine="720"/>
        <w:rPr>
          <w:rFonts w:ascii="黑体" w:eastAsia="黑体" w:hAnsi="黑体" w:cs="黑体" w:hint="eastAsia"/>
          <w:bCs/>
          <w:sz w:val="36"/>
          <w:szCs w:val="36"/>
        </w:rPr>
      </w:pPr>
    </w:p>
    <w:p w14:paraId="553CAB0E" w14:textId="77777777" w:rsidR="0085257D" w:rsidRDefault="0085257D">
      <w:pPr>
        <w:ind w:firstLineChars="200" w:firstLine="720"/>
        <w:rPr>
          <w:rFonts w:ascii="黑体" w:eastAsia="黑体" w:hAnsi="黑体" w:cs="黑体" w:hint="eastAsia"/>
          <w:bCs/>
          <w:sz w:val="36"/>
          <w:szCs w:val="36"/>
        </w:rPr>
      </w:pPr>
    </w:p>
    <w:p w14:paraId="137B1E97" w14:textId="77777777" w:rsidR="0085257D" w:rsidRDefault="0085257D">
      <w:pPr>
        <w:pStyle w:val="p0"/>
        <w:wordWrap w:val="0"/>
        <w:spacing w:before="100" w:after="100"/>
        <w:jc w:val="left"/>
        <w:rPr>
          <w:rFonts w:ascii="黑体" w:eastAsia="黑体" w:hAnsi="黑体" w:cs="黑体" w:hint="eastAsia"/>
          <w:bCs/>
        </w:rPr>
      </w:pPr>
    </w:p>
    <w:p w14:paraId="75514CE9" w14:textId="77777777" w:rsidR="0085257D" w:rsidRDefault="0085257D">
      <w:pPr>
        <w:rPr>
          <w:rFonts w:ascii="黑体" w:eastAsia="黑体" w:hAnsi="黑体" w:cs="黑体" w:hint="eastAsia"/>
          <w:bCs/>
          <w:color w:val="000000"/>
          <w:sz w:val="52"/>
          <w:szCs w:val="52"/>
        </w:rPr>
        <w:sectPr w:rsidR="0085257D">
          <w:pgSz w:w="11906" w:h="16838"/>
          <w:pgMar w:top="1440" w:right="1800" w:bottom="1440" w:left="1800" w:header="851" w:footer="992" w:gutter="0"/>
          <w:pgBorders w:offsetFrom="page">
            <w:top w:val="single" w:sz="4" w:space="24" w:color="auto"/>
            <w:left w:val="single" w:sz="4" w:space="24" w:color="auto"/>
            <w:bottom w:val="single" w:sz="4" w:space="24" w:color="auto"/>
            <w:right w:val="single" w:sz="4" w:space="24" w:color="auto"/>
          </w:pgBorders>
          <w:pgNumType w:fmt="numberInDash"/>
          <w:cols w:space="720"/>
          <w:titlePg/>
          <w:docGrid w:type="lines" w:linePitch="312"/>
        </w:sectPr>
      </w:pPr>
    </w:p>
    <w:p w14:paraId="4B00807A" w14:textId="77777777" w:rsidR="0085257D" w:rsidRDefault="00F35EB4">
      <w:pPr>
        <w:rPr>
          <w:rFonts w:ascii="黑体" w:eastAsia="黑体" w:hAnsi="黑体" w:cs="黑体" w:hint="eastAsia"/>
          <w:bCs/>
          <w:color w:val="000000"/>
          <w:sz w:val="52"/>
          <w:szCs w:val="52"/>
        </w:rPr>
      </w:pPr>
      <w:r>
        <w:rPr>
          <w:rFonts w:ascii="黑体" w:eastAsia="黑体" w:hAnsi="黑体" w:cs="黑体" w:hint="eastAsia"/>
          <w:bCs/>
          <w:noProof/>
          <w:color w:val="000000"/>
          <w:sz w:val="52"/>
          <w:szCs w:val="52"/>
        </w:rPr>
        <w:lastRenderedPageBreak/>
        <w:drawing>
          <wp:anchor distT="0" distB="0" distL="114300" distR="114300" simplePos="0" relativeHeight="251737088" behindDoc="1" locked="0" layoutInCell="1" allowOverlap="1" wp14:anchorId="313845AB" wp14:editId="56D57348">
            <wp:simplePos x="0" y="0"/>
            <wp:positionH relativeFrom="column">
              <wp:posOffset>-535305</wp:posOffset>
            </wp:positionH>
            <wp:positionV relativeFrom="paragraph">
              <wp:posOffset>382905</wp:posOffset>
            </wp:positionV>
            <wp:extent cx="6492240" cy="8036560"/>
            <wp:effectExtent l="0" t="0" r="3810" b="2540"/>
            <wp:wrapNone/>
            <wp:docPr id="94" name="图片 94" descr="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22222"/>
                    <pic:cNvPicPr>
                      <a:picLocks noChangeAspect="1"/>
                    </pic:cNvPicPr>
                  </pic:nvPicPr>
                  <pic:blipFill>
                    <a:blip r:embed="rId15"/>
                    <a:stretch>
                      <a:fillRect/>
                    </a:stretch>
                  </pic:blipFill>
                  <pic:spPr>
                    <a:xfrm>
                      <a:off x="0" y="0"/>
                      <a:ext cx="6492240" cy="8036560"/>
                    </a:xfrm>
                    <a:prstGeom prst="rect">
                      <a:avLst/>
                    </a:prstGeom>
                  </pic:spPr>
                </pic:pic>
              </a:graphicData>
            </a:graphic>
          </wp:anchor>
        </w:drawing>
      </w:r>
    </w:p>
    <w:p w14:paraId="6D4DAFA5" w14:textId="77777777" w:rsidR="0085257D" w:rsidRDefault="0085257D">
      <w:pPr>
        <w:spacing w:line="760" w:lineRule="exact"/>
        <w:rPr>
          <w:rFonts w:ascii="黑体" w:eastAsia="黑体" w:hAnsi="黑体" w:cs="黑体" w:hint="eastAsia"/>
          <w:bCs/>
          <w:color w:val="000000"/>
          <w:sz w:val="52"/>
          <w:szCs w:val="52"/>
        </w:rPr>
      </w:pPr>
    </w:p>
    <w:p w14:paraId="58583949" w14:textId="77777777" w:rsidR="0085257D" w:rsidRDefault="0085257D">
      <w:pPr>
        <w:spacing w:line="760" w:lineRule="exact"/>
        <w:rPr>
          <w:rFonts w:ascii="黑体" w:eastAsia="黑体" w:hAnsi="黑体" w:cs="黑体" w:hint="eastAsia"/>
          <w:bCs/>
          <w:color w:val="000000"/>
          <w:sz w:val="52"/>
          <w:szCs w:val="52"/>
        </w:rPr>
      </w:pPr>
    </w:p>
    <w:p w14:paraId="4B9A9889" w14:textId="77777777" w:rsidR="0085257D" w:rsidRDefault="0085257D">
      <w:pPr>
        <w:spacing w:line="760" w:lineRule="exact"/>
        <w:rPr>
          <w:rFonts w:ascii="黑体" w:eastAsia="黑体" w:hAnsi="黑体" w:cs="黑体" w:hint="eastAsia"/>
          <w:bCs/>
          <w:color w:val="000000"/>
          <w:sz w:val="52"/>
          <w:szCs w:val="52"/>
        </w:rPr>
      </w:pPr>
    </w:p>
    <w:p w14:paraId="04DA92A5" w14:textId="77777777" w:rsidR="0085257D" w:rsidRDefault="0085257D">
      <w:pPr>
        <w:spacing w:line="760" w:lineRule="exact"/>
        <w:rPr>
          <w:rFonts w:ascii="黑体" w:eastAsia="黑体" w:hAnsi="黑体" w:cs="黑体" w:hint="eastAsia"/>
          <w:bCs/>
          <w:color w:val="000000"/>
          <w:sz w:val="52"/>
          <w:szCs w:val="52"/>
        </w:rPr>
      </w:pPr>
    </w:p>
    <w:p w14:paraId="5038735F" w14:textId="77777777" w:rsidR="0085257D" w:rsidRDefault="0085257D">
      <w:pPr>
        <w:spacing w:line="760" w:lineRule="exact"/>
        <w:rPr>
          <w:rFonts w:ascii="黑体" w:eastAsia="黑体" w:hAnsi="黑体" w:cs="黑体" w:hint="eastAsia"/>
          <w:bCs/>
          <w:color w:val="000000"/>
          <w:sz w:val="52"/>
          <w:szCs w:val="52"/>
        </w:rPr>
      </w:pPr>
    </w:p>
    <w:p w14:paraId="20AEDC87" w14:textId="77777777" w:rsidR="0085257D" w:rsidRDefault="0085257D">
      <w:pPr>
        <w:spacing w:line="760" w:lineRule="exact"/>
        <w:rPr>
          <w:rFonts w:ascii="黑体" w:eastAsia="黑体" w:hAnsi="黑体" w:cs="黑体" w:hint="eastAsia"/>
          <w:bCs/>
          <w:color w:val="000000"/>
          <w:sz w:val="52"/>
          <w:szCs w:val="52"/>
        </w:rPr>
      </w:pPr>
    </w:p>
    <w:p w14:paraId="6F4EF8CA" w14:textId="77777777" w:rsidR="0085257D" w:rsidRDefault="0085257D">
      <w:pPr>
        <w:spacing w:line="760" w:lineRule="exact"/>
        <w:rPr>
          <w:rFonts w:ascii="黑体" w:eastAsia="黑体" w:hAnsi="黑体" w:cs="黑体" w:hint="eastAsia"/>
          <w:bCs/>
          <w:color w:val="000000"/>
          <w:sz w:val="52"/>
          <w:szCs w:val="52"/>
        </w:rPr>
      </w:pPr>
    </w:p>
    <w:p w14:paraId="43AB3DBE" w14:textId="77777777" w:rsidR="0085257D" w:rsidRDefault="0085257D">
      <w:pPr>
        <w:spacing w:line="760" w:lineRule="exact"/>
        <w:rPr>
          <w:rFonts w:ascii="黑体" w:eastAsia="黑体" w:hAnsi="黑体" w:cs="黑体" w:hint="eastAsia"/>
          <w:bCs/>
          <w:color w:val="000000"/>
          <w:sz w:val="52"/>
          <w:szCs w:val="52"/>
        </w:rPr>
      </w:pPr>
    </w:p>
    <w:p w14:paraId="1B6C6C48" w14:textId="77777777" w:rsidR="0085257D" w:rsidRDefault="0085257D">
      <w:pPr>
        <w:spacing w:line="760" w:lineRule="exact"/>
        <w:rPr>
          <w:rFonts w:ascii="黑体" w:eastAsia="黑体" w:hAnsi="黑体" w:cs="黑体" w:hint="eastAsia"/>
          <w:bCs/>
          <w:color w:val="000000"/>
          <w:sz w:val="52"/>
          <w:szCs w:val="52"/>
        </w:rPr>
      </w:pPr>
    </w:p>
    <w:p w14:paraId="2982B9DC" w14:textId="77777777" w:rsidR="0085257D" w:rsidRDefault="0085257D">
      <w:pPr>
        <w:spacing w:line="760" w:lineRule="exact"/>
        <w:rPr>
          <w:rFonts w:ascii="黑体" w:eastAsia="黑体" w:hAnsi="黑体" w:cs="黑体" w:hint="eastAsia"/>
          <w:bCs/>
          <w:color w:val="000000"/>
          <w:sz w:val="52"/>
          <w:szCs w:val="52"/>
        </w:rPr>
      </w:pPr>
    </w:p>
    <w:p w14:paraId="1720ED23" w14:textId="77777777" w:rsidR="0085257D" w:rsidRDefault="0085257D">
      <w:pPr>
        <w:spacing w:line="760" w:lineRule="exact"/>
        <w:rPr>
          <w:rFonts w:ascii="黑体" w:eastAsia="黑体" w:hAnsi="黑体" w:cs="黑体" w:hint="eastAsia"/>
          <w:bCs/>
          <w:color w:val="000000"/>
          <w:sz w:val="52"/>
          <w:szCs w:val="52"/>
        </w:rPr>
      </w:pPr>
    </w:p>
    <w:p w14:paraId="653624BD" w14:textId="77777777" w:rsidR="0085257D" w:rsidRDefault="0085257D">
      <w:pPr>
        <w:spacing w:line="760" w:lineRule="exact"/>
        <w:rPr>
          <w:rFonts w:ascii="黑体" w:eastAsia="黑体" w:hAnsi="黑体" w:cs="黑体" w:hint="eastAsia"/>
          <w:bCs/>
          <w:color w:val="000000"/>
          <w:sz w:val="52"/>
          <w:szCs w:val="52"/>
        </w:rPr>
      </w:pPr>
    </w:p>
    <w:p w14:paraId="692C5C5F" w14:textId="77777777" w:rsidR="0085257D" w:rsidRDefault="0085257D">
      <w:pPr>
        <w:spacing w:line="760" w:lineRule="exact"/>
        <w:rPr>
          <w:rFonts w:ascii="黑体" w:eastAsia="黑体" w:hAnsi="黑体" w:cs="黑体" w:hint="eastAsia"/>
          <w:bCs/>
          <w:color w:val="000000"/>
          <w:sz w:val="52"/>
          <w:szCs w:val="52"/>
        </w:rPr>
      </w:pPr>
    </w:p>
    <w:p w14:paraId="65E09010" w14:textId="77777777" w:rsidR="0085257D" w:rsidRDefault="0085257D">
      <w:pPr>
        <w:spacing w:line="760" w:lineRule="exact"/>
        <w:rPr>
          <w:rFonts w:ascii="黑体" w:eastAsia="黑体" w:hAnsi="黑体" w:cs="黑体" w:hint="eastAsia"/>
          <w:bCs/>
          <w:color w:val="000000"/>
          <w:sz w:val="52"/>
          <w:szCs w:val="52"/>
        </w:rPr>
      </w:pPr>
    </w:p>
    <w:p w14:paraId="730390B3" w14:textId="77777777" w:rsidR="0085257D" w:rsidRDefault="0085257D">
      <w:pPr>
        <w:spacing w:line="760" w:lineRule="exact"/>
        <w:rPr>
          <w:rFonts w:ascii="黑体" w:eastAsia="黑体" w:hAnsi="黑体" w:cs="黑体" w:hint="eastAsia"/>
          <w:bCs/>
          <w:color w:val="000000"/>
          <w:sz w:val="52"/>
          <w:szCs w:val="52"/>
        </w:rPr>
      </w:pPr>
    </w:p>
    <w:p w14:paraId="6AD30987" w14:textId="77777777" w:rsidR="0085257D" w:rsidRDefault="0085257D">
      <w:pPr>
        <w:spacing w:line="760" w:lineRule="exact"/>
        <w:rPr>
          <w:rFonts w:ascii="黑体" w:eastAsia="黑体" w:hAnsi="黑体" w:cs="黑体" w:hint="eastAsia"/>
          <w:bCs/>
          <w:color w:val="000000"/>
          <w:sz w:val="52"/>
          <w:szCs w:val="52"/>
        </w:rPr>
        <w:sectPr w:rsidR="0085257D">
          <w:footerReference w:type="default" r:id="rId16"/>
          <w:footerReference w:type="first" r:id="rId17"/>
          <w:pgSz w:w="11906" w:h="16838"/>
          <w:pgMar w:top="1440" w:right="1800" w:bottom="1440" w:left="1800" w:header="851" w:footer="992" w:gutter="0"/>
          <w:pgBorders w:offsetFrom="page">
            <w:top w:val="single" w:sz="4" w:space="24" w:color="auto"/>
            <w:left w:val="single" w:sz="4" w:space="24" w:color="auto"/>
            <w:bottom w:val="single" w:sz="4" w:space="24" w:color="auto"/>
            <w:right w:val="single" w:sz="4" w:space="24" w:color="auto"/>
          </w:pgBorders>
          <w:pgNumType w:fmt="numberInDash" w:start="1"/>
          <w:cols w:space="720"/>
          <w:titlePg/>
          <w:docGrid w:type="lines" w:linePitch="312"/>
        </w:sectPr>
      </w:pPr>
    </w:p>
    <w:p w14:paraId="3D216C77" w14:textId="77777777" w:rsidR="0085257D" w:rsidRDefault="0085257D">
      <w:pPr>
        <w:spacing w:line="760" w:lineRule="exact"/>
        <w:rPr>
          <w:rFonts w:ascii="黑体" w:eastAsia="黑体" w:hAnsi="黑体" w:cs="黑体" w:hint="eastAsia"/>
          <w:bCs/>
          <w:color w:val="000000"/>
          <w:sz w:val="52"/>
          <w:szCs w:val="52"/>
        </w:rPr>
      </w:pPr>
    </w:p>
    <w:p w14:paraId="464AE4C7" w14:textId="77777777" w:rsidR="0085257D" w:rsidRDefault="00F35EB4">
      <w:pPr>
        <w:spacing w:line="760" w:lineRule="exact"/>
        <w:jc w:val="center"/>
        <w:rPr>
          <w:rFonts w:ascii="黑体" w:eastAsia="黑体" w:hAnsi="黑体" w:cs="黑体"/>
          <w:bCs/>
          <w:color w:val="FF0000"/>
          <w:sz w:val="52"/>
          <w:szCs w:val="52"/>
        </w:rPr>
      </w:pPr>
      <w:r>
        <w:rPr>
          <w:rFonts w:ascii="黑体" w:eastAsia="黑体" w:hAnsi="黑体" w:cs="黑体" w:hint="eastAsia"/>
          <w:bCs/>
          <w:color w:val="FF0000"/>
          <w:sz w:val="52"/>
          <w:szCs w:val="52"/>
        </w:rPr>
        <w:t>十万吨超声波生物芦苇纸浆生产项目可行性研究报告</w:t>
      </w:r>
    </w:p>
    <w:p w14:paraId="7790D5A1" w14:textId="77777777" w:rsidR="00622411" w:rsidRDefault="00622411">
      <w:pPr>
        <w:spacing w:line="760" w:lineRule="exact"/>
        <w:jc w:val="center"/>
        <w:rPr>
          <w:rFonts w:ascii="黑体" w:eastAsia="黑体" w:hAnsi="黑体" w:cs="黑体" w:hint="eastAsia"/>
          <w:bCs/>
          <w:color w:val="FF0000"/>
          <w:sz w:val="52"/>
          <w:szCs w:val="52"/>
        </w:rPr>
      </w:pPr>
    </w:p>
    <w:p w14:paraId="42376E13" w14:textId="097A68A1" w:rsidR="0085257D" w:rsidRDefault="00F35EB4">
      <w:pPr>
        <w:spacing w:line="720" w:lineRule="exact"/>
        <w:rPr>
          <w:rFonts w:ascii="黑体" w:eastAsia="黑体" w:hAnsi="黑体" w:cs="黑体" w:hint="eastAsia"/>
          <w:b/>
          <w:sz w:val="36"/>
          <w:szCs w:val="36"/>
        </w:rPr>
      </w:pPr>
      <w:r>
        <w:rPr>
          <w:rFonts w:ascii="黑体" w:eastAsia="黑体" w:hAnsi="黑体" w:cs="黑体" w:hint="eastAsia"/>
          <w:b/>
          <w:sz w:val="36"/>
          <w:szCs w:val="36"/>
        </w:rPr>
        <w:t>重要提示</w:t>
      </w:r>
    </w:p>
    <w:p w14:paraId="6386A930" w14:textId="77777777" w:rsidR="0085257D" w:rsidRDefault="00F35EB4">
      <w:pPr>
        <w:spacing w:line="720" w:lineRule="exact"/>
        <w:rPr>
          <w:rFonts w:ascii="黑体" w:eastAsia="黑体" w:hAnsi="黑体" w:cs="黑体" w:hint="eastAsia"/>
          <w:bCs/>
          <w:sz w:val="36"/>
          <w:szCs w:val="36"/>
        </w:rPr>
      </w:pPr>
      <w:r>
        <w:rPr>
          <w:rFonts w:ascii="黑体" w:eastAsia="黑体" w:hAnsi="黑体" w:cs="黑体" w:hint="eastAsia"/>
          <w:bCs/>
          <w:sz w:val="36"/>
          <w:szCs w:val="36"/>
        </w:rPr>
        <w:t>本项目年产10万吨芦苇纸浆</w:t>
      </w:r>
      <w:proofErr w:type="gramStart"/>
      <w:r>
        <w:rPr>
          <w:rFonts w:ascii="黑体" w:eastAsia="黑体" w:hAnsi="黑体" w:cs="黑体" w:hint="eastAsia"/>
          <w:bCs/>
          <w:sz w:val="36"/>
          <w:szCs w:val="36"/>
        </w:rPr>
        <w:t>总</w:t>
      </w:r>
      <w:proofErr w:type="gramEnd"/>
      <w:r>
        <w:rPr>
          <w:rFonts w:ascii="黑体" w:eastAsia="黑体" w:hAnsi="黑体" w:cs="黑体" w:hint="eastAsia"/>
          <w:bCs/>
          <w:sz w:val="36"/>
          <w:szCs w:val="36"/>
        </w:rPr>
        <w:t>总额0.9亿元</w:t>
      </w:r>
    </w:p>
    <w:p w14:paraId="401591EB" w14:textId="77777777" w:rsidR="0085257D" w:rsidRDefault="00F35EB4">
      <w:pPr>
        <w:spacing w:line="720" w:lineRule="exact"/>
        <w:rPr>
          <w:rFonts w:ascii="黑体" w:eastAsia="黑体" w:hAnsi="黑体" w:cs="黑体" w:hint="eastAsia"/>
          <w:bCs/>
          <w:sz w:val="36"/>
          <w:szCs w:val="36"/>
        </w:rPr>
      </w:pPr>
      <w:r>
        <w:rPr>
          <w:rFonts w:ascii="黑体" w:eastAsia="黑体" w:hAnsi="黑体" w:cs="黑体" w:hint="eastAsia"/>
          <w:bCs/>
          <w:sz w:val="36"/>
          <w:szCs w:val="36"/>
        </w:rPr>
        <w:t>其中：土建投资0.2亿元</w:t>
      </w:r>
    </w:p>
    <w:p w14:paraId="168BCB66" w14:textId="77777777" w:rsidR="0085257D" w:rsidRDefault="00F35EB4">
      <w:pPr>
        <w:spacing w:line="720" w:lineRule="exact"/>
        <w:rPr>
          <w:rFonts w:ascii="黑体" w:eastAsia="黑体" w:hAnsi="黑体" w:cs="黑体" w:hint="eastAsia"/>
          <w:bCs/>
          <w:sz w:val="36"/>
          <w:szCs w:val="36"/>
        </w:rPr>
      </w:pPr>
      <w:r>
        <w:rPr>
          <w:rFonts w:ascii="黑体" w:eastAsia="黑体" w:hAnsi="黑体" w:cs="黑体" w:hint="eastAsia"/>
          <w:bCs/>
          <w:sz w:val="36"/>
          <w:szCs w:val="36"/>
        </w:rPr>
        <w:t>设备投资0.6亿元</w:t>
      </w:r>
    </w:p>
    <w:p w14:paraId="0C06D888" w14:textId="77777777" w:rsidR="0085257D" w:rsidRDefault="00F35EB4">
      <w:pPr>
        <w:spacing w:line="720" w:lineRule="exact"/>
        <w:rPr>
          <w:rFonts w:ascii="黑体" w:eastAsia="黑体" w:hAnsi="黑体" w:cs="黑体" w:hint="eastAsia"/>
          <w:bCs/>
          <w:sz w:val="36"/>
          <w:szCs w:val="36"/>
        </w:rPr>
      </w:pPr>
      <w:r>
        <w:rPr>
          <w:rFonts w:ascii="黑体" w:eastAsia="黑体" w:hAnsi="黑体" w:cs="黑体" w:hint="eastAsia"/>
          <w:bCs/>
          <w:sz w:val="36"/>
          <w:szCs w:val="36"/>
        </w:rPr>
        <w:t>流动资金0.1亿元</w:t>
      </w:r>
    </w:p>
    <w:p w14:paraId="7DAD9007" w14:textId="77777777" w:rsidR="0085257D" w:rsidRDefault="00F35EB4">
      <w:pPr>
        <w:spacing w:line="720" w:lineRule="exact"/>
        <w:rPr>
          <w:rFonts w:ascii="黑体" w:eastAsia="黑体" w:hAnsi="黑体" w:cs="黑体" w:hint="eastAsia"/>
          <w:bCs/>
          <w:sz w:val="36"/>
          <w:szCs w:val="36"/>
        </w:rPr>
      </w:pPr>
      <w:r>
        <w:rPr>
          <w:rFonts w:ascii="黑体" w:eastAsia="黑体" w:hAnsi="黑体" w:cs="黑体" w:hint="eastAsia"/>
          <w:bCs/>
          <w:sz w:val="36"/>
          <w:szCs w:val="36"/>
        </w:rPr>
        <w:t>目前芦苇纸浆市场价  3500-4000元/吨</w:t>
      </w:r>
    </w:p>
    <w:p w14:paraId="067B4658" w14:textId="77777777" w:rsidR="0085257D" w:rsidRDefault="00F35EB4">
      <w:pPr>
        <w:spacing w:line="720" w:lineRule="exact"/>
        <w:rPr>
          <w:rFonts w:ascii="黑体" w:eastAsia="黑体" w:hAnsi="黑体" w:cs="黑体" w:hint="eastAsia"/>
          <w:bCs/>
          <w:sz w:val="36"/>
          <w:szCs w:val="36"/>
        </w:rPr>
      </w:pPr>
      <w:r>
        <w:rPr>
          <w:rFonts w:ascii="黑体" w:eastAsia="黑体" w:hAnsi="黑体" w:cs="黑体" w:hint="eastAsia"/>
          <w:bCs/>
          <w:sz w:val="36"/>
          <w:szCs w:val="36"/>
        </w:rPr>
        <w:t>按照产品生产成本：1500元/吨</w:t>
      </w:r>
    </w:p>
    <w:p w14:paraId="424663BA" w14:textId="77777777" w:rsidR="0085257D" w:rsidRDefault="00F35EB4">
      <w:pPr>
        <w:spacing w:line="720" w:lineRule="exact"/>
        <w:rPr>
          <w:rFonts w:ascii="黑体" w:eastAsia="黑体" w:hAnsi="黑体" w:cs="黑体" w:hint="eastAsia"/>
          <w:bCs/>
          <w:sz w:val="36"/>
          <w:szCs w:val="36"/>
        </w:rPr>
      </w:pPr>
      <w:r>
        <w:rPr>
          <w:rFonts w:ascii="黑体" w:eastAsia="黑体" w:hAnsi="黑体" w:cs="黑体" w:hint="eastAsia"/>
          <w:bCs/>
          <w:sz w:val="36"/>
          <w:szCs w:val="36"/>
        </w:rPr>
        <w:t>芦苇纸浆毛利润 ：2000-2500元/吨</w:t>
      </w:r>
    </w:p>
    <w:p w14:paraId="216CB488" w14:textId="77777777" w:rsidR="0085257D" w:rsidRDefault="00F35EB4">
      <w:pPr>
        <w:spacing w:line="720" w:lineRule="exact"/>
        <w:rPr>
          <w:rFonts w:ascii="黑体" w:eastAsia="黑体" w:hAnsi="黑体" w:cs="黑体" w:hint="eastAsia"/>
          <w:bCs/>
          <w:sz w:val="36"/>
          <w:szCs w:val="36"/>
        </w:rPr>
      </w:pPr>
      <w:r>
        <w:rPr>
          <w:rFonts w:ascii="黑体" w:eastAsia="黑体" w:hAnsi="黑体" w:cs="黑体" w:hint="eastAsia"/>
          <w:bCs/>
          <w:sz w:val="36"/>
          <w:szCs w:val="36"/>
        </w:rPr>
        <w:t>产值3.5—4亿元</w:t>
      </w:r>
    </w:p>
    <w:p w14:paraId="625696B4" w14:textId="77777777" w:rsidR="0085257D" w:rsidRDefault="00F35EB4">
      <w:pPr>
        <w:spacing w:line="720" w:lineRule="exact"/>
        <w:rPr>
          <w:rFonts w:ascii="黑体" w:eastAsia="黑体" w:hAnsi="黑体" w:cs="黑体" w:hint="eastAsia"/>
          <w:bCs/>
          <w:sz w:val="36"/>
          <w:szCs w:val="36"/>
        </w:rPr>
      </w:pPr>
      <w:r>
        <w:rPr>
          <w:rFonts w:ascii="黑体" w:eastAsia="黑体" w:hAnsi="黑体" w:cs="黑体" w:hint="eastAsia"/>
          <w:bCs/>
          <w:sz w:val="36"/>
          <w:szCs w:val="36"/>
        </w:rPr>
        <w:t>年可以获毛利：2—2.5亿元</w:t>
      </w:r>
    </w:p>
    <w:p w14:paraId="2EE0544E" w14:textId="77777777" w:rsidR="0085257D" w:rsidRDefault="0085257D">
      <w:pPr>
        <w:spacing w:line="720" w:lineRule="exact"/>
        <w:rPr>
          <w:rFonts w:ascii="黑体" w:eastAsia="黑体" w:hAnsi="黑体" w:cs="黑体" w:hint="eastAsia"/>
          <w:bCs/>
          <w:sz w:val="36"/>
          <w:szCs w:val="36"/>
        </w:rPr>
      </w:pPr>
    </w:p>
    <w:p w14:paraId="6F0EF0CD" w14:textId="77777777" w:rsidR="0085257D" w:rsidRDefault="00F35EB4">
      <w:pPr>
        <w:spacing w:line="720" w:lineRule="exact"/>
        <w:rPr>
          <w:rFonts w:ascii="黑体" w:eastAsia="黑体" w:hAnsi="黑体" w:cs="黑体" w:hint="eastAsia"/>
          <w:b/>
          <w:color w:val="FF0000"/>
          <w:sz w:val="36"/>
          <w:szCs w:val="36"/>
        </w:rPr>
      </w:pPr>
      <w:r>
        <w:rPr>
          <w:rFonts w:ascii="黑体" w:eastAsia="黑体" w:hAnsi="黑体" w:cs="黑体" w:hint="eastAsia"/>
          <w:b/>
          <w:color w:val="FF0000"/>
          <w:sz w:val="36"/>
          <w:szCs w:val="36"/>
        </w:rPr>
        <w:t>项目特色</w:t>
      </w:r>
    </w:p>
    <w:p w14:paraId="2B38D8B8" w14:textId="77777777" w:rsidR="0085257D" w:rsidRDefault="00F35EB4">
      <w:pPr>
        <w:spacing w:line="720" w:lineRule="exact"/>
        <w:rPr>
          <w:rFonts w:ascii="黑体" w:eastAsia="黑体" w:hAnsi="黑体" w:cs="黑体" w:hint="eastAsia"/>
          <w:bCs/>
          <w:sz w:val="32"/>
          <w:szCs w:val="32"/>
        </w:rPr>
      </w:pPr>
      <w:r>
        <w:rPr>
          <w:rFonts w:ascii="黑体" w:eastAsia="黑体" w:hAnsi="黑体" w:cs="黑体" w:hint="eastAsia"/>
          <w:bCs/>
          <w:noProof/>
          <w:sz w:val="32"/>
          <w:szCs w:val="32"/>
        </w:rPr>
        <mc:AlternateContent>
          <mc:Choice Requires="wps">
            <w:drawing>
              <wp:anchor distT="0" distB="0" distL="114300" distR="114300" simplePos="0" relativeHeight="251714560" behindDoc="0" locked="0" layoutInCell="1" allowOverlap="1" wp14:anchorId="55B479E8" wp14:editId="07B59094">
                <wp:simplePos x="0" y="0"/>
                <wp:positionH relativeFrom="column">
                  <wp:posOffset>1655445</wp:posOffset>
                </wp:positionH>
                <wp:positionV relativeFrom="paragraph">
                  <wp:posOffset>254000</wp:posOffset>
                </wp:positionV>
                <wp:extent cx="500380" cy="83185"/>
                <wp:effectExtent l="6350" t="6985" r="140970" b="24130"/>
                <wp:wrapNone/>
                <wp:docPr id="83" name="自选图形 85"/>
                <wp:cNvGraphicFramePr/>
                <a:graphic xmlns:a="http://schemas.openxmlformats.org/drawingml/2006/main">
                  <a:graphicData uri="http://schemas.microsoft.com/office/word/2010/wordprocessingShape">
                    <wps:wsp>
                      <wps:cNvSpPr/>
                      <wps:spPr>
                        <a:xfrm>
                          <a:off x="0" y="0"/>
                          <a:ext cx="500380" cy="83185"/>
                        </a:xfrm>
                        <a:prstGeom prst="rightArrow">
                          <a:avLst>
                            <a:gd name="adj1" fmla="val 50000"/>
                            <a:gd name="adj2" fmla="val 391011"/>
                          </a:avLst>
                        </a:prstGeom>
                        <a:gradFill rotWithShape="0">
                          <a:gsLst>
                            <a:gs pos="0">
                              <a:srgbClr val="F79646"/>
                            </a:gs>
                            <a:gs pos="100000">
                              <a:srgbClr val="974706"/>
                            </a:gs>
                          </a:gsLst>
                          <a:lin ang="2700000" scaled="1"/>
                          <a:tileRect/>
                        </a:gradFill>
                        <a:ln w="12700" cap="flat" cmpd="sng">
                          <a:solidFill>
                            <a:srgbClr val="BDE1C1"/>
                          </a:solidFill>
                          <a:prstDash val="solid"/>
                          <a:miter/>
                          <a:headEnd type="none" w="med" len="med"/>
                          <a:tailEnd type="none" w="med" len="med"/>
                        </a:ln>
                        <a:effectLst>
                          <a:outerShdw sy="50000" kx="-2453608" rotWithShape="0">
                            <a:srgbClr val="FCD5B5">
                              <a:alpha val="50000"/>
                            </a:srgbClr>
                          </a:outerShdw>
                        </a:effectLst>
                      </wps:spPr>
                      <wps:txbx>
                        <w:txbxContent>
                          <w:p w14:paraId="1B476A55" w14:textId="77777777" w:rsidR="0085257D" w:rsidRDefault="0085257D">
                            <w:pPr>
                              <w:jc w:val="center"/>
                            </w:pPr>
                          </w:p>
                          <w:p w14:paraId="1DC711FA" w14:textId="77777777" w:rsidR="0085257D" w:rsidRDefault="0085257D">
                            <w:pPr>
                              <w:jc w:val="center"/>
                            </w:pPr>
                          </w:p>
                        </w:txbxContent>
                      </wps:txbx>
                      <wps:bodyPr upright="1"/>
                    </wps:wsp>
                  </a:graphicData>
                </a:graphic>
              </wp:anchor>
            </w:drawing>
          </mc:Choice>
          <mc:Fallback>
            <w:pict>
              <v:shapetype w14:anchorId="55B479E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自选图形 85" o:spid="_x0000_s1031" type="#_x0000_t13" style="position:absolute;left:0;text-align:left;margin-left:130.35pt;margin-top:20pt;width:39.4pt;height:6.5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" adj="7559" fillcolor="#f79646" strokecolor="#bde1c1" strokeweight="1pt">
                <v:fill color2="#974706" angle="45" focus="100%" type="gradient"/>
                <v:shadow on="t" type="perspective" color="#fcd5b5" opacity=".5" origin=",.5" offset="0,0" matrix=",-56756f,,.5"/>
                <v:textbox>
                  <w:txbxContent>
                    <w:p w14:paraId="1B476A55" w14:textId="77777777" w:rsidR="0085257D" w:rsidRDefault="0085257D">
                      <w:pPr>
                        <w:jc w:val="center"/>
                      </w:pPr>
                    </w:p>
                    <w:p w14:paraId="1DC711FA" w14:textId="77777777" w:rsidR="0085257D" w:rsidRDefault="0085257D">
                      <w:pPr>
                        <w:jc w:val="center"/>
                      </w:pPr>
                    </w:p>
                  </w:txbxContent>
                </v:textbox>
              </v:shape>
            </w:pict>
          </mc:Fallback>
        </mc:AlternateContent>
      </w:r>
      <w:r>
        <w:rPr>
          <w:rFonts w:ascii="黑体" w:eastAsia="黑体" w:hAnsi="黑体" w:cs="黑体" w:hint="eastAsia"/>
          <w:bCs/>
          <w:sz w:val="32"/>
          <w:szCs w:val="32"/>
        </w:rPr>
        <w:t>清洁</w:t>
      </w:r>
      <w:proofErr w:type="gramStart"/>
      <w:r>
        <w:rPr>
          <w:rFonts w:ascii="黑体" w:eastAsia="黑体" w:hAnsi="黑体" w:cs="黑体" w:hint="eastAsia"/>
          <w:bCs/>
          <w:sz w:val="32"/>
          <w:szCs w:val="32"/>
        </w:rPr>
        <w:t>一</w:t>
      </w:r>
      <w:proofErr w:type="gramEnd"/>
      <w:r>
        <w:rPr>
          <w:rFonts w:ascii="黑体" w:eastAsia="黑体" w:hAnsi="黑体" w:cs="黑体" w:hint="eastAsia"/>
          <w:bCs/>
          <w:sz w:val="32"/>
          <w:szCs w:val="32"/>
        </w:rPr>
        <w:t>步法芦苇        超声波生物酶提取芦苇纸浆</w:t>
      </w:r>
    </w:p>
    <w:p w14:paraId="3EDEC237" w14:textId="77777777" w:rsidR="0085257D" w:rsidRDefault="00F35EB4">
      <w:pPr>
        <w:spacing w:line="720" w:lineRule="exact"/>
        <w:rPr>
          <w:rFonts w:ascii="黑体" w:eastAsia="黑体" w:hAnsi="黑体" w:cs="黑体" w:hint="eastAsia"/>
          <w:bCs/>
          <w:sz w:val="36"/>
          <w:szCs w:val="36"/>
        </w:rPr>
      </w:pPr>
      <w:r>
        <w:rPr>
          <w:rFonts w:ascii="黑体" w:eastAsia="黑体" w:hAnsi="黑体" w:cs="黑体" w:hint="eastAsia"/>
          <w:bCs/>
          <w:noProof/>
          <w:sz w:val="36"/>
          <w:szCs w:val="36"/>
        </w:rPr>
        <mc:AlternateContent>
          <mc:Choice Requires="wps">
            <w:drawing>
              <wp:anchor distT="0" distB="0" distL="114300" distR="114300" simplePos="0" relativeHeight="251715584" behindDoc="0" locked="0" layoutInCell="1" allowOverlap="1" wp14:anchorId="5B782254" wp14:editId="2AC9E2EF">
                <wp:simplePos x="0" y="0"/>
                <wp:positionH relativeFrom="column">
                  <wp:posOffset>2134870</wp:posOffset>
                </wp:positionH>
                <wp:positionV relativeFrom="paragraph">
                  <wp:posOffset>273050</wp:posOffset>
                </wp:positionV>
                <wp:extent cx="1122045" cy="76200"/>
                <wp:effectExtent l="6350" t="6985" r="128905" b="12065"/>
                <wp:wrapNone/>
                <wp:docPr id="84" name="自选图形 86"/>
                <wp:cNvGraphicFramePr/>
                <a:graphic xmlns:a="http://schemas.openxmlformats.org/drawingml/2006/main">
                  <a:graphicData uri="http://schemas.microsoft.com/office/word/2010/wordprocessingShape">
                    <wps:wsp>
                      <wps:cNvSpPr/>
                      <wps:spPr>
                        <a:xfrm>
                          <a:off x="0" y="0"/>
                          <a:ext cx="1122045" cy="76200"/>
                        </a:xfrm>
                        <a:prstGeom prst="rightArrow">
                          <a:avLst>
                            <a:gd name="adj1" fmla="val 50000"/>
                            <a:gd name="adj2" fmla="val 391011"/>
                          </a:avLst>
                        </a:prstGeom>
                        <a:gradFill rotWithShape="0">
                          <a:gsLst>
                            <a:gs pos="0">
                              <a:srgbClr val="F79646"/>
                            </a:gs>
                            <a:gs pos="100000">
                              <a:srgbClr val="974706"/>
                            </a:gs>
                          </a:gsLst>
                          <a:lin ang="2700000" scaled="1"/>
                          <a:tileRect/>
                        </a:gradFill>
                        <a:ln w="12700" cap="flat" cmpd="sng">
                          <a:solidFill>
                            <a:srgbClr val="BDE1C1"/>
                          </a:solidFill>
                          <a:prstDash val="solid"/>
                          <a:miter/>
                          <a:headEnd type="none" w="med" len="med"/>
                          <a:tailEnd type="none" w="med" len="med"/>
                        </a:ln>
                        <a:effectLst>
                          <a:outerShdw sy="50000" kx="-2453608" rotWithShape="0">
                            <a:srgbClr val="FCD5B5">
                              <a:alpha val="50000"/>
                            </a:srgbClr>
                          </a:outerShdw>
                        </a:effectLst>
                      </wps:spPr>
                      <wps:bodyPr upright="1"/>
                    </wps:wsp>
                  </a:graphicData>
                </a:graphic>
              </wp:anchor>
            </w:drawing>
          </mc:Choice>
          <mc:Fallback>
            <w:pict>
              <v:shape w14:anchorId="0CAD5FF5" id="自选图形 86" o:spid="_x0000_s1026" type="#_x0000_t13" style="position:absolute;margin-left:168.1pt;margin-top:21.5pt;width:88.35pt;height:6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" adj="15864" fillcolor="#f79646" strokecolor="#bde1c1" strokeweight="1pt">
                <v:fill color2="#974706" angle="45" focus="100%" type="gradient"/>
                <v:shadow on="t" type="perspective" color="#fcd5b5" opacity=".5" origin=",.5" offset="0,0" matrix=",-56756f,,.5"/>
              </v:shape>
            </w:pict>
          </mc:Fallback>
        </mc:AlternateContent>
      </w:r>
      <w:r>
        <w:rPr>
          <w:rFonts w:ascii="黑体" w:eastAsia="黑体" w:hAnsi="黑体" w:cs="黑体" w:hint="eastAsia"/>
          <w:bCs/>
          <w:sz w:val="36"/>
          <w:szCs w:val="36"/>
        </w:rPr>
        <w:t>生物芦苇纸浆下脚料           生物质发电、养殖</w:t>
      </w:r>
    </w:p>
    <w:p w14:paraId="02CD9ABD" w14:textId="77777777" w:rsidR="0085257D" w:rsidRDefault="00F35EB4">
      <w:pPr>
        <w:spacing w:line="720" w:lineRule="exact"/>
        <w:rPr>
          <w:rFonts w:ascii="黑体" w:eastAsia="黑体" w:hAnsi="黑体" w:cs="黑体" w:hint="eastAsia"/>
          <w:bCs/>
          <w:sz w:val="36"/>
          <w:szCs w:val="36"/>
        </w:rPr>
      </w:pPr>
      <w:r>
        <w:rPr>
          <w:rFonts w:ascii="黑体" w:eastAsia="黑体" w:hAnsi="黑体" w:cs="黑体" w:hint="eastAsia"/>
          <w:bCs/>
          <w:sz w:val="36"/>
          <w:szCs w:val="36"/>
        </w:rPr>
        <w:lastRenderedPageBreak/>
        <w:t>循环经济  污水零排放、零污染  保护生态环境</w:t>
      </w:r>
    </w:p>
    <w:p w14:paraId="24B60793" w14:textId="77777777" w:rsidR="0085257D" w:rsidRDefault="00F35EB4">
      <w:pPr>
        <w:spacing w:line="760" w:lineRule="exact"/>
        <w:rPr>
          <w:rFonts w:ascii="黑体" w:eastAsia="黑体" w:hAnsi="黑体" w:cs="黑体" w:hint="eastAsia"/>
          <w:b/>
          <w:color w:val="FF0000"/>
          <w:sz w:val="36"/>
          <w:szCs w:val="36"/>
        </w:rPr>
      </w:pPr>
      <w:r>
        <w:rPr>
          <w:rFonts w:ascii="黑体" w:eastAsia="黑体" w:hAnsi="黑体" w:cs="黑体" w:hint="eastAsia"/>
          <w:b/>
          <w:color w:val="FF0000"/>
          <w:sz w:val="36"/>
          <w:szCs w:val="36"/>
        </w:rPr>
        <w:t>1.  项目背景与概况</w:t>
      </w:r>
    </w:p>
    <w:p w14:paraId="764D4DBF" w14:textId="77777777" w:rsidR="0085257D" w:rsidRDefault="00F35EB4">
      <w:pPr>
        <w:spacing w:line="700" w:lineRule="exact"/>
        <w:rPr>
          <w:rFonts w:ascii="黑体" w:eastAsia="黑体" w:hAnsi="黑体" w:cs="黑体" w:hint="eastAsia"/>
          <w:b/>
          <w:color w:val="FF0000"/>
          <w:sz w:val="30"/>
          <w:szCs w:val="30"/>
        </w:rPr>
      </w:pPr>
      <w:r>
        <w:rPr>
          <w:rFonts w:ascii="黑体" w:eastAsia="黑体" w:hAnsi="黑体" w:cs="黑体" w:hint="eastAsia"/>
          <w:b/>
          <w:color w:val="FF0000"/>
          <w:sz w:val="30"/>
          <w:szCs w:val="30"/>
        </w:rPr>
        <w:t>1.1. 项目名称</w:t>
      </w:r>
    </w:p>
    <w:p w14:paraId="0EAC83D6"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建设超声波生物芦苇纸浆项目。</w:t>
      </w:r>
    </w:p>
    <w:p w14:paraId="0B4A6E81" w14:textId="77777777" w:rsidR="0085257D" w:rsidRDefault="00F35EB4">
      <w:pPr>
        <w:spacing w:line="360" w:lineRule="auto"/>
        <w:rPr>
          <w:rFonts w:ascii="黑体" w:eastAsia="黑体" w:hAnsi="黑体" w:cs="黑体" w:hint="eastAsia"/>
          <w:b/>
          <w:color w:val="FF0000"/>
          <w:sz w:val="36"/>
          <w:szCs w:val="36"/>
        </w:rPr>
      </w:pPr>
      <w:proofErr w:type="gramStart"/>
      <w:r>
        <w:rPr>
          <w:rFonts w:ascii="黑体" w:eastAsia="黑体" w:hAnsi="黑体" w:cs="黑体" w:hint="eastAsia"/>
          <w:b/>
          <w:color w:val="FF0000"/>
          <w:sz w:val="36"/>
          <w:szCs w:val="36"/>
        </w:rPr>
        <w:t>1.2 .</w:t>
      </w:r>
      <w:proofErr w:type="gramEnd"/>
      <w:r>
        <w:rPr>
          <w:rFonts w:ascii="黑体" w:eastAsia="黑体" w:hAnsi="黑体" w:cs="黑体" w:hint="eastAsia"/>
          <w:b/>
          <w:color w:val="FF0000"/>
          <w:sz w:val="36"/>
          <w:szCs w:val="36"/>
        </w:rPr>
        <w:t xml:space="preserve"> 项目承办单位概况</w:t>
      </w:r>
    </w:p>
    <w:p w14:paraId="417E0276" w14:textId="77777777" w:rsidR="0085257D" w:rsidRDefault="00F35EB4">
      <w:pPr>
        <w:tabs>
          <w:tab w:val="left" w:pos="2143"/>
        </w:tabs>
        <w:spacing w:line="360" w:lineRule="auto"/>
        <w:rPr>
          <w:rFonts w:ascii="黑体" w:eastAsia="黑体" w:hAnsi="黑体" w:cs="黑体" w:hint="eastAsia"/>
          <w:b/>
          <w:sz w:val="30"/>
          <w:szCs w:val="30"/>
        </w:rPr>
      </w:pPr>
      <w:r>
        <w:rPr>
          <w:rFonts w:ascii="黑体" w:eastAsia="黑体" w:hAnsi="黑体" w:cs="黑体" w:hint="eastAsia"/>
          <w:b/>
          <w:sz w:val="30"/>
          <w:szCs w:val="30"/>
        </w:rPr>
        <w:t>1.2.1项目承办单位：山东高超节能环保科技有限公司；</w:t>
      </w:r>
    </w:p>
    <w:p w14:paraId="1A313A2B" w14:textId="77777777" w:rsidR="0085257D" w:rsidRDefault="00F35EB4">
      <w:pPr>
        <w:tabs>
          <w:tab w:val="left" w:pos="2143"/>
        </w:tabs>
        <w:spacing w:line="360" w:lineRule="auto"/>
        <w:ind w:firstLineChars="100" w:firstLine="300"/>
        <w:rPr>
          <w:rFonts w:ascii="黑体" w:eastAsia="黑体" w:hAnsi="黑体" w:cs="黑体" w:hint="eastAsia"/>
          <w:bCs/>
          <w:sz w:val="30"/>
          <w:szCs w:val="30"/>
        </w:rPr>
      </w:pPr>
      <w:r>
        <w:rPr>
          <w:rFonts w:ascii="黑体" w:eastAsia="黑体" w:hAnsi="黑体" w:cs="黑体" w:hint="eastAsia"/>
          <w:bCs/>
          <w:sz w:val="30"/>
          <w:szCs w:val="30"/>
        </w:rPr>
        <w:t>项目技术支持单位：山东高超环保科技股份有限公司。</w:t>
      </w:r>
    </w:p>
    <w:p w14:paraId="6D913A2B" w14:textId="77777777" w:rsidR="0085257D" w:rsidRDefault="00F35EB4">
      <w:pPr>
        <w:tabs>
          <w:tab w:val="left" w:pos="2143"/>
        </w:tabs>
        <w:spacing w:line="360" w:lineRule="auto"/>
        <w:rPr>
          <w:rFonts w:ascii="黑体" w:eastAsia="黑体" w:hAnsi="黑体" w:cs="黑体" w:hint="eastAsia"/>
          <w:bCs/>
          <w:sz w:val="30"/>
          <w:szCs w:val="30"/>
        </w:rPr>
      </w:pPr>
      <w:r>
        <w:rPr>
          <w:rFonts w:ascii="黑体" w:eastAsia="黑体" w:hAnsi="黑体" w:cs="黑体" w:hint="eastAsia"/>
          <w:bCs/>
          <w:sz w:val="30"/>
          <w:szCs w:val="30"/>
        </w:rPr>
        <w:t>参加人员： 李树泉（高级工程师），张红（高级工程师），李宏民（高级工程师）等</w:t>
      </w:r>
    </w:p>
    <w:p w14:paraId="77716673" w14:textId="77777777" w:rsidR="0085257D" w:rsidRDefault="00F35EB4">
      <w:pPr>
        <w:tabs>
          <w:tab w:val="left" w:pos="2143"/>
        </w:tabs>
        <w:spacing w:line="360" w:lineRule="auto"/>
        <w:rPr>
          <w:rFonts w:ascii="黑体" w:eastAsia="黑体" w:hAnsi="黑体" w:cs="黑体" w:hint="eastAsia"/>
          <w:bCs/>
          <w:sz w:val="30"/>
          <w:szCs w:val="30"/>
        </w:rPr>
      </w:pPr>
      <w:r>
        <w:rPr>
          <w:rFonts w:ascii="黑体" w:eastAsia="黑体" w:hAnsi="黑体" w:cs="黑体" w:hint="eastAsia"/>
          <w:bCs/>
          <w:sz w:val="30"/>
          <w:szCs w:val="30"/>
        </w:rPr>
        <w:t xml:space="preserve">工程项目負责人： </w:t>
      </w:r>
    </w:p>
    <w:p w14:paraId="54743A18" w14:textId="77777777" w:rsidR="0085257D" w:rsidRDefault="00F35EB4">
      <w:pPr>
        <w:tabs>
          <w:tab w:val="left" w:pos="2143"/>
        </w:tabs>
        <w:spacing w:line="360" w:lineRule="auto"/>
        <w:rPr>
          <w:rFonts w:ascii="黑体" w:eastAsia="黑体" w:hAnsi="黑体" w:cs="黑体" w:hint="eastAsia"/>
          <w:bCs/>
          <w:sz w:val="30"/>
          <w:szCs w:val="30"/>
        </w:rPr>
      </w:pPr>
      <w:r>
        <w:rPr>
          <w:rFonts w:ascii="黑体" w:eastAsia="黑体" w:hAnsi="黑体" w:cs="黑体" w:hint="eastAsia"/>
          <w:bCs/>
          <w:sz w:val="30"/>
          <w:szCs w:val="30"/>
        </w:rPr>
        <w:t xml:space="preserve">工程项目技术负责人： </w:t>
      </w:r>
    </w:p>
    <w:p w14:paraId="09E58F5A" w14:textId="77777777" w:rsidR="0085257D" w:rsidRDefault="00F35EB4">
      <w:pPr>
        <w:tabs>
          <w:tab w:val="left" w:pos="2143"/>
        </w:tabs>
        <w:spacing w:line="360" w:lineRule="auto"/>
        <w:rPr>
          <w:rFonts w:ascii="黑体" w:eastAsia="黑体" w:hAnsi="黑体" w:cs="黑体" w:hint="eastAsia"/>
          <w:b/>
          <w:color w:val="FF0000"/>
          <w:sz w:val="36"/>
          <w:szCs w:val="36"/>
        </w:rPr>
      </w:pPr>
      <w:r>
        <w:rPr>
          <w:rFonts w:ascii="黑体" w:eastAsia="黑体" w:hAnsi="黑体" w:cs="黑体" w:hint="eastAsia"/>
          <w:b/>
          <w:color w:val="FF0000"/>
          <w:sz w:val="36"/>
          <w:szCs w:val="36"/>
        </w:rPr>
        <w:t>1.2.2项目承办单位概况</w:t>
      </w:r>
    </w:p>
    <w:p w14:paraId="46B92100" w14:textId="77777777" w:rsidR="0085257D" w:rsidRDefault="00F35EB4">
      <w:pPr>
        <w:spacing w:line="360" w:lineRule="auto"/>
        <w:ind w:firstLine="601"/>
        <w:rPr>
          <w:rFonts w:ascii="黑体" w:eastAsia="黑体" w:hAnsi="黑体" w:cs="黑体" w:hint="eastAsia"/>
          <w:bCs/>
          <w:sz w:val="30"/>
          <w:szCs w:val="30"/>
        </w:rPr>
      </w:pPr>
      <w:r>
        <w:rPr>
          <w:rFonts w:ascii="黑体" w:eastAsia="黑体" w:hAnsi="黑体" w:cs="黑体" w:hint="eastAsia"/>
          <w:bCs/>
          <w:sz w:val="30"/>
          <w:szCs w:val="30"/>
        </w:rPr>
        <w:t>我们是专门从事清洁芦苇纸浆、环保芦苇纸浆新技术的推广、应用。与多家高科技企业、院所设计院组成芦苇纸浆、环保机械制造、膜处理装置、助剂生产等完善的合作体系。拥有完善的质保体系，较强的设计、制造和服务能力，我们还拥有多项发明专利。</w:t>
      </w:r>
    </w:p>
    <w:p w14:paraId="4733C468" w14:textId="77777777" w:rsidR="0085257D" w:rsidRDefault="00F35EB4">
      <w:pPr>
        <w:spacing w:line="360" w:lineRule="auto"/>
        <w:ind w:firstLine="601"/>
        <w:rPr>
          <w:rFonts w:ascii="黑体" w:eastAsia="黑体" w:hAnsi="黑体" w:cs="黑体" w:hint="eastAsia"/>
          <w:bCs/>
          <w:sz w:val="36"/>
          <w:szCs w:val="36"/>
        </w:rPr>
      </w:pPr>
      <w:r>
        <w:rPr>
          <w:rFonts w:ascii="黑体" w:eastAsia="黑体" w:hAnsi="黑体" w:cs="黑体" w:hint="eastAsia"/>
          <w:bCs/>
          <w:sz w:val="36"/>
          <w:szCs w:val="36"/>
        </w:rPr>
        <w:t>我们更愿意在以下三个方面为广大用户服务：</w:t>
      </w:r>
    </w:p>
    <w:p w14:paraId="2802A798" w14:textId="77777777" w:rsidR="0085257D" w:rsidRDefault="00F35EB4">
      <w:pPr>
        <w:spacing w:line="360" w:lineRule="auto"/>
        <w:ind w:firstLine="601"/>
        <w:rPr>
          <w:rFonts w:ascii="黑体" w:eastAsia="黑体" w:hAnsi="黑体" w:cs="黑体" w:hint="eastAsia"/>
          <w:bCs/>
          <w:sz w:val="30"/>
          <w:szCs w:val="30"/>
        </w:rPr>
      </w:pPr>
      <w:r>
        <w:rPr>
          <w:rFonts w:ascii="黑体" w:eastAsia="黑体" w:hAnsi="黑体" w:cs="黑体" w:hint="eastAsia"/>
          <w:bCs/>
          <w:sz w:val="30"/>
          <w:szCs w:val="30"/>
        </w:rPr>
        <w:fldChar w:fldCharType="begin"/>
      </w:r>
      <w:r>
        <w:rPr>
          <w:rFonts w:ascii="黑体" w:eastAsia="黑体" w:hAnsi="黑体" w:cs="黑体" w:hint="eastAsia"/>
          <w:bCs/>
          <w:sz w:val="30"/>
          <w:szCs w:val="30"/>
        </w:rPr>
        <w:instrText xml:space="preserve"> = 1 \* GB2 </w:instrText>
      </w:r>
      <w:r>
        <w:rPr>
          <w:rFonts w:ascii="黑体" w:eastAsia="黑体" w:hAnsi="黑体" w:cs="黑体" w:hint="eastAsia"/>
          <w:bCs/>
          <w:sz w:val="30"/>
          <w:szCs w:val="30"/>
        </w:rPr>
        <w:fldChar w:fldCharType="separate"/>
      </w:r>
      <w:r>
        <w:rPr>
          <w:rFonts w:ascii="黑体" w:eastAsia="黑体" w:hAnsi="黑体" w:cs="黑体" w:hint="eastAsia"/>
          <w:bCs/>
          <w:sz w:val="30"/>
          <w:szCs w:val="30"/>
        </w:rPr>
        <w:t>⑴</w:t>
      </w:r>
      <w:r>
        <w:rPr>
          <w:rFonts w:ascii="黑体" w:eastAsia="黑体" w:hAnsi="黑体" w:cs="黑体" w:hint="eastAsia"/>
          <w:bCs/>
          <w:sz w:val="30"/>
          <w:szCs w:val="30"/>
        </w:rPr>
        <w:fldChar w:fldCharType="end"/>
      </w:r>
      <w:r>
        <w:rPr>
          <w:rFonts w:ascii="黑体" w:eastAsia="黑体" w:hAnsi="黑体" w:cs="黑体" w:hint="eastAsia"/>
          <w:bCs/>
          <w:sz w:val="30"/>
          <w:szCs w:val="30"/>
        </w:rPr>
        <w:t>、我们根据您的要求为您提供最佳的清洁生产工艺设计和最先进的设备。</w:t>
      </w:r>
    </w:p>
    <w:p w14:paraId="08E43595" w14:textId="77777777" w:rsidR="0085257D" w:rsidRDefault="00F35EB4">
      <w:pPr>
        <w:spacing w:line="360" w:lineRule="auto"/>
        <w:ind w:firstLine="601"/>
        <w:rPr>
          <w:rFonts w:ascii="黑体" w:eastAsia="黑体" w:hAnsi="黑体" w:cs="黑体" w:hint="eastAsia"/>
          <w:bCs/>
          <w:sz w:val="30"/>
          <w:szCs w:val="30"/>
        </w:rPr>
      </w:pPr>
      <w:r>
        <w:rPr>
          <w:rFonts w:ascii="黑体" w:eastAsia="黑体" w:hAnsi="黑体" w:cs="黑体" w:hint="eastAsia"/>
          <w:bCs/>
          <w:sz w:val="30"/>
          <w:szCs w:val="30"/>
        </w:rPr>
        <w:fldChar w:fldCharType="begin"/>
      </w:r>
      <w:r>
        <w:rPr>
          <w:rFonts w:ascii="黑体" w:eastAsia="黑体" w:hAnsi="黑体" w:cs="黑体" w:hint="eastAsia"/>
          <w:bCs/>
          <w:sz w:val="30"/>
          <w:szCs w:val="30"/>
        </w:rPr>
        <w:instrText xml:space="preserve"> = 2 \* GB2 </w:instrText>
      </w:r>
      <w:r>
        <w:rPr>
          <w:rFonts w:ascii="黑体" w:eastAsia="黑体" w:hAnsi="黑体" w:cs="黑体" w:hint="eastAsia"/>
          <w:bCs/>
          <w:sz w:val="30"/>
          <w:szCs w:val="30"/>
        </w:rPr>
        <w:fldChar w:fldCharType="separate"/>
      </w:r>
      <w:r>
        <w:rPr>
          <w:rFonts w:ascii="黑体" w:eastAsia="黑体" w:hAnsi="黑体" w:cs="黑体" w:hint="eastAsia"/>
          <w:bCs/>
          <w:sz w:val="30"/>
          <w:szCs w:val="30"/>
        </w:rPr>
        <w:t>⑵</w:t>
      </w:r>
      <w:r>
        <w:rPr>
          <w:rFonts w:ascii="黑体" w:eastAsia="黑体" w:hAnsi="黑体" w:cs="黑体" w:hint="eastAsia"/>
          <w:bCs/>
          <w:sz w:val="30"/>
          <w:szCs w:val="30"/>
        </w:rPr>
        <w:fldChar w:fldCharType="end"/>
      </w:r>
      <w:r>
        <w:rPr>
          <w:rFonts w:ascii="黑体" w:eastAsia="黑体" w:hAnsi="黑体" w:cs="黑体" w:hint="eastAsia"/>
          <w:bCs/>
          <w:sz w:val="30"/>
          <w:szCs w:val="30"/>
        </w:rPr>
        <w:t>、技术支持：为您提供多方面的技术资料服务，专利的实施、 按您的实际使用情况由专业技术人员为您指导安装、调试、</w:t>
      </w:r>
      <w:r>
        <w:rPr>
          <w:rFonts w:ascii="黑体" w:eastAsia="黑体" w:hAnsi="黑体" w:cs="黑体" w:hint="eastAsia"/>
          <w:bCs/>
          <w:sz w:val="30"/>
          <w:szCs w:val="30"/>
        </w:rPr>
        <w:lastRenderedPageBreak/>
        <w:t>人员培训服务。</w:t>
      </w:r>
    </w:p>
    <w:p w14:paraId="35E853EB" w14:textId="77777777" w:rsidR="0085257D" w:rsidRDefault="00F35EB4">
      <w:pPr>
        <w:spacing w:line="360" w:lineRule="auto"/>
        <w:ind w:firstLine="601"/>
        <w:rPr>
          <w:rFonts w:ascii="黑体" w:eastAsia="黑体" w:hAnsi="黑体" w:cs="黑体"/>
          <w:bCs/>
          <w:sz w:val="30"/>
          <w:szCs w:val="30"/>
        </w:rPr>
      </w:pPr>
      <w:r>
        <w:rPr>
          <w:rFonts w:ascii="黑体" w:eastAsia="黑体" w:hAnsi="黑体" w:cs="黑体" w:hint="eastAsia"/>
          <w:bCs/>
          <w:sz w:val="30"/>
          <w:szCs w:val="30"/>
        </w:rPr>
        <w:fldChar w:fldCharType="begin"/>
      </w:r>
      <w:r>
        <w:rPr>
          <w:rFonts w:ascii="黑体" w:eastAsia="黑体" w:hAnsi="黑体" w:cs="黑体" w:hint="eastAsia"/>
          <w:bCs/>
          <w:sz w:val="30"/>
          <w:szCs w:val="30"/>
        </w:rPr>
        <w:instrText xml:space="preserve"> = 3 \* GB2 </w:instrText>
      </w:r>
      <w:r>
        <w:rPr>
          <w:rFonts w:ascii="黑体" w:eastAsia="黑体" w:hAnsi="黑体" w:cs="黑体" w:hint="eastAsia"/>
          <w:bCs/>
          <w:sz w:val="30"/>
          <w:szCs w:val="30"/>
        </w:rPr>
        <w:fldChar w:fldCharType="separate"/>
      </w:r>
      <w:r>
        <w:rPr>
          <w:rFonts w:ascii="黑体" w:eastAsia="黑体" w:hAnsi="黑体" w:cs="黑体" w:hint="eastAsia"/>
          <w:bCs/>
          <w:sz w:val="30"/>
          <w:szCs w:val="30"/>
        </w:rPr>
        <w:t>⑶</w:t>
      </w:r>
      <w:r>
        <w:rPr>
          <w:rFonts w:ascii="黑体" w:eastAsia="黑体" w:hAnsi="黑体" w:cs="黑体" w:hint="eastAsia"/>
          <w:bCs/>
          <w:sz w:val="30"/>
          <w:szCs w:val="30"/>
        </w:rPr>
        <w:fldChar w:fldCharType="end"/>
      </w:r>
      <w:r>
        <w:rPr>
          <w:rFonts w:ascii="黑体" w:eastAsia="黑体" w:hAnsi="黑体" w:cs="黑体" w:hint="eastAsia"/>
          <w:bCs/>
          <w:sz w:val="30"/>
          <w:szCs w:val="30"/>
        </w:rPr>
        <w:t>、投产后，后续产品的开发和技术服务。</w:t>
      </w:r>
    </w:p>
    <w:p w14:paraId="573DFF19" w14:textId="701317BC" w:rsidR="00622411" w:rsidRDefault="00622411">
      <w:pPr>
        <w:spacing w:line="360" w:lineRule="auto"/>
        <w:ind w:firstLine="601"/>
        <w:rPr>
          <w:rFonts w:ascii="黑体" w:eastAsia="黑体" w:hAnsi="黑体" w:cs="黑体" w:hint="eastAsia"/>
          <w:bCs/>
          <w:sz w:val="30"/>
          <w:szCs w:val="30"/>
        </w:rPr>
      </w:pPr>
      <w:r>
        <w:rPr>
          <w:rFonts w:ascii="黑体" w:eastAsia="黑体" w:hAnsi="黑体" w:cs="黑体" w:hint="eastAsia"/>
          <w:bCs/>
          <w:noProof/>
          <w:sz w:val="30"/>
          <w:szCs w:val="30"/>
        </w:rPr>
        <w:drawing>
          <wp:inline distT="0" distB="0" distL="0" distR="0" wp14:anchorId="2782827B" wp14:editId="56394FC6">
            <wp:extent cx="5274310" cy="2966720"/>
            <wp:effectExtent l="0" t="0" r="2540" b="5080"/>
            <wp:docPr id="860292219"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92219" name="图片 860292219"/>
                    <pic:cNvPicPr/>
                  </pic:nvPicPr>
                  <pic:blipFill>
                    <a:blip r:embed="rId18"/>
                    <a:stretch>
                      <a:fillRect/>
                    </a:stretch>
                  </pic:blipFill>
                  <pic:spPr>
                    <a:xfrm>
                      <a:off x="0" y="0"/>
                      <a:ext cx="5274310" cy="2966720"/>
                    </a:xfrm>
                    <a:prstGeom prst="rect">
                      <a:avLst/>
                    </a:prstGeom>
                  </pic:spPr>
                </pic:pic>
              </a:graphicData>
            </a:graphic>
          </wp:inline>
        </w:drawing>
      </w:r>
    </w:p>
    <w:p w14:paraId="2CE84074" w14:textId="77777777" w:rsidR="0085257D" w:rsidRDefault="00F35EB4">
      <w:pPr>
        <w:spacing w:line="360" w:lineRule="auto"/>
        <w:rPr>
          <w:rFonts w:ascii="黑体" w:eastAsia="黑体" w:hAnsi="黑体" w:cs="黑体" w:hint="eastAsia"/>
          <w:b/>
          <w:color w:val="FF0000"/>
          <w:sz w:val="36"/>
          <w:szCs w:val="36"/>
        </w:rPr>
      </w:pPr>
      <w:r>
        <w:rPr>
          <w:rFonts w:ascii="黑体" w:eastAsia="黑体" w:hAnsi="黑体" w:cs="黑体" w:hint="eastAsia"/>
          <w:b/>
          <w:color w:val="FF0000"/>
          <w:sz w:val="36"/>
          <w:szCs w:val="36"/>
        </w:rPr>
        <w:t>1.3．项目背景</w:t>
      </w:r>
    </w:p>
    <w:p w14:paraId="64FD7310" w14:textId="77777777" w:rsidR="0085257D" w:rsidRDefault="00F35EB4">
      <w:pPr>
        <w:widowControl/>
        <w:spacing w:after="150" w:line="360" w:lineRule="auto"/>
        <w:ind w:firstLine="480"/>
        <w:jc w:val="left"/>
        <w:rPr>
          <w:rFonts w:ascii="黑体" w:eastAsia="黑体" w:hAnsi="黑体" w:cs="黑体" w:hint="eastAsia"/>
          <w:bCs/>
          <w:color w:val="000000"/>
          <w:kern w:val="0"/>
          <w:sz w:val="30"/>
          <w:szCs w:val="30"/>
        </w:rPr>
      </w:pPr>
      <w:r>
        <w:rPr>
          <w:rFonts w:ascii="黑体" w:eastAsia="黑体" w:hAnsi="黑体" w:cs="黑体" w:hint="eastAsia"/>
          <w:bCs/>
          <w:color w:val="000000"/>
          <w:kern w:val="0"/>
          <w:sz w:val="30"/>
          <w:szCs w:val="30"/>
        </w:rPr>
        <w:t>生物芦苇纸浆工业是国民经济的重要支柱产业之一，随着社会的不断进步和人民生活水平的不断提高，国内芦苇纸浆制品的消费量连年呈两位数的百分比增长，由于芦苇纸浆短缺，国内用生物芦苇纸浆制品缺口巨大，需大量进口。国内芦苇纸浆工业及其芦苇纸浆工艺中，难以解决的高能耗、高污染问题又严重影响芦苇纸浆工业健康发展。为保护环境，实现可持续健康发展，国家制定了严格的产业政策，一大批化学芦苇纸浆厂被关闭。解决芦苇纸浆制品需求与芦苇纸浆工业污染的矛盾，正是经济发展与自然环境协调发展的现实问题。</w:t>
      </w:r>
    </w:p>
    <w:p w14:paraId="6A340D3E" w14:textId="77777777" w:rsidR="0085257D" w:rsidRDefault="00F35EB4">
      <w:pPr>
        <w:widowControl/>
        <w:spacing w:after="150" w:line="360" w:lineRule="auto"/>
        <w:ind w:firstLine="480"/>
        <w:jc w:val="left"/>
        <w:rPr>
          <w:rFonts w:ascii="黑体" w:eastAsia="黑体" w:hAnsi="黑体" w:cs="黑体" w:hint="eastAsia"/>
          <w:bCs/>
          <w:color w:val="000000"/>
          <w:kern w:val="0"/>
          <w:sz w:val="30"/>
          <w:szCs w:val="30"/>
        </w:rPr>
      </w:pPr>
      <w:r>
        <w:rPr>
          <w:rFonts w:ascii="黑体" w:eastAsia="黑体" w:hAnsi="黑体" w:cs="黑体" w:hint="eastAsia"/>
          <w:bCs/>
          <w:color w:val="000000"/>
          <w:kern w:val="0"/>
          <w:sz w:val="30"/>
          <w:szCs w:val="30"/>
        </w:rPr>
        <w:t>传统芦苇纸浆工艺陈旧，生产中产生的大量很难处理的废水，只有依靠科学技术，才能够实现清洁生物芦苇纸浆的目的，从而</w:t>
      </w:r>
      <w:r>
        <w:rPr>
          <w:rFonts w:ascii="黑体" w:eastAsia="黑体" w:hAnsi="黑体" w:cs="黑体" w:hint="eastAsia"/>
          <w:bCs/>
          <w:color w:val="000000"/>
          <w:kern w:val="0"/>
          <w:sz w:val="30"/>
          <w:szCs w:val="30"/>
        </w:rPr>
        <w:lastRenderedPageBreak/>
        <w:t>根本解决生物芦苇纸浆业发展与环境保护、资源科学利用的矛盾，新型技术的主旨在于改变传统芦苇纸浆工艺的弊端。我们研制的新型芦苇纸浆工艺技术使芦苇纸浆生产过程中以较低的能耗实现不产生有害气体、无黑液产生、无污染物排放，达到工业生产的清洁、环保、节能。</w:t>
      </w:r>
    </w:p>
    <w:p w14:paraId="69ECFAF5" w14:textId="77777777" w:rsidR="0085257D" w:rsidRDefault="00F35EB4">
      <w:pPr>
        <w:widowControl/>
        <w:spacing w:after="150" w:line="360" w:lineRule="auto"/>
        <w:ind w:firstLine="480"/>
        <w:jc w:val="left"/>
        <w:rPr>
          <w:rFonts w:ascii="黑体" w:eastAsia="黑体" w:hAnsi="黑体" w:cs="黑体" w:hint="eastAsia"/>
          <w:bCs/>
          <w:sz w:val="30"/>
          <w:szCs w:val="30"/>
        </w:rPr>
      </w:pPr>
      <w:r>
        <w:rPr>
          <w:rFonts w:ascii="黑体" w:eastAsia="黑体" w:hAnsi="黑体" w:cs="黑体" w:hint="eastAsia"/>
          <w:bCs/>
          <w:color w:val="000000"/>
          <w:kern w:val="0"/>
          <w:sz w:val="30"/>
          <w:szCs w:val="30"/>
        </w:rPr>
        <w:t>新型清洁芦苇纸浆技术的关键，不但达到工业生产清洁、环保、节能，还能够解决大量芦苇的综合利用问题，提高农民收益有助于解决三农问题。例如：利用芦苇叶、节等碎屑生产有机肥。因而本项目对提升全国的生物芦苇纸浆工业技术水平具有很大意义。对产业的综合利用都有明显效果，对提高地区经济效益和社会效益起到</w:t>
      </w:r>
      <w:r>
        <w:rPr>
          <w:rFonts w:ascii="黑体" w:eastAsia="黑体" w:hAnsi="黑体" w:cs="黑体" w:hint="eastAsia"/>
          <w:bCs/>
          <w:sz w:val="30"/>
          <w:szCs w:val="30"/>
        </w:rPr>
        <w:t>促进作用。</w:t>
      </w:r>
    </w:p>
    <w:p w14:paraId="43647760" w14:textId="77777777" w:rsidR="0085257D" w:rsidRDefault="0085257D">
      <w:pPr>
        <w:pStyle w:val="1"/>
        <w:jc w:val="center"/>
        <w:rPr>
          <w:rFonts w:ascii="黑体" w:eastAsia="黑体" w:hAnsi="黑体" w:cs="黑体" w:hint="eastAsia"/>
          <w:b w:val="0"/>
          <w:color w:val="000000"/>
          <w:sz w:val="32"/>
          <w:szCs w:val="32"/>
        </w:rPr>
      </w:pPr>
    </w:p>
    <w:p w14:paraId="004466B6" w14:textId="77777777" w:rsidR="0085257D" w:rsidRDefault="00F35EB4">
      <w:pPr>
        <w:pStyle w:val="1"/>
        <w:spacing w:line="360" w:lineRule="auto"/>
        <w:jc w:val="center"/>
        <w:rPr>
          <w:rFonts w:ascii="黑体" w:eastAsia="黑体" w:hAnsi="黑体" w:cs="黑体" w:hint="eastAsia"/>
          <w:b w:val="0"/>
          <w:color w:val="FF0000"/>
          <w:sz w:val="52"/>
          <w:szCs w:val="52"/>
        </w:rPr>
      </w:pPr>
      <w:r>
        <w:rPr>
          <w:rFonts w:ascii="黑体" w:eastAsia="黑体" w:hAnsi="黑体" w:cs="黑体" w:hint="eastAsia"/>
          <w:b w:val="0"/>
          <w:color w:val="FF0000"/>
          <w:sz w:val="52"/>
          <w:szCs w:val="52"/>
        </w:rPr>
        <w:t>技术概述与清洁生产的可行性</w:t>
      </w:r>
    </w:p>
    <w:p w14:paraId="5B24F682" w14:textId="77777777" w:rsidR="0085257D" w:rsidRDefault="00F35EB4">
      <w:pPr>
        <w:pStyle w:val="2"/>
        <w:spacing w:before="120" w:after="120" w:line="360" w:lineRule="auto"/>
        <w:ind w:firstLine="720"/>
        <w:rPr>
          <w:rFonts w:ascii="黑体" w:hAnsi="黑体" w:cs="黑体" w:hint="eastAsia"/>
          <w:b w:val="0"/>
          <w:color w:val="000000"/>
          <w:sz w:val="36"/>
          <w:szCs w:val="36"/>
        </w:rPr>
      </w:pPr>
      <w:bookmarkStart w:id="2" w:name="_Toc496296413"/>
      <w:r>
        <w:rPr>
          <w:rFonts w:ascii="黑体" w:hAnsi="黑体" w:cs="黑体" w:hint="eastAsia"/>
          <w:b w:val="0"/>
          <w:color w:val="000000"/>
          <w:sz w:val="36"/>
          <w:szCs w:val="36"/>
        </w:rPr>
        <w:t>清洁</w:t>
      </w:r>
      <w:proofErr w:type="gramStart"/>
      <w:r>
        <w:rPr>
          <w:rFonts w:ascii="黑体" w:hAnsi="黑体" w:cs="黑体" w:hint="eastAsia"/>
          <w:b w:val="0"/>
          <w:color w:val="000000"/>
          <w:sz w:val="36"/>
          <w:szCs w:val="36"/>
        </w:rPr>
        <w:t>一</w:t>
      </w:r>
      <w:proofErr w:type="gramEnd"/>
      <w:r>
        <w:rPr>
          <w:rFonts w:ascii="黑体" w:hAnsi="黑体" w:cs="黑体" w:hint="eastAsia"/>
          <w:b w:val="0"/>
          <w:color w:val="000000"/>
          <w:sz w:val="36"/>
          <w:szCs w:val="36"/>
        </w:rPr>
        <w:t>步法超声波快速制取生物质芦苇纸浆技术发明背景</w:t>
      </w:r>
      <w:bookmarkEnd w:id="2"/>
    </w:p>
    <w:p w14:paraId="3411C161" w14:textId="77777777" w:rsidR="0085257D" w:rsidRDefault="00F35EB4">
      <w:pPr>
        <w:spacing w:beforeLines="50" w:before="156" w:afterLines="50" w:after="156" w:line="360" w:lineRule="auto"/>
        <w:ind w:firstLineChars="200" w:firstLine="643"/>
        <w:rPr>
          <w:rFonts w:ascii="黑体" w:eastAsia="黑体" w:hAnsi="黑体" w:cs="黑体" w:hint="eastAsia"/>
          <w:b/>
          <w:color w:val="FF0000"/>
          <w:sz w:val="32"/>
          <w:szCs w:val="32"/>
        </w:rPr>
      </w:pPr>
      <w:r>
        <w:rPr>
          <w:rFonts w:ascii="黑体" w:eastAsia="黑体" w:hAnsi="黑体" w:cs="黑体" w:hint="eastAsia"/>
          <w:b/>
          <w:color w:val="FF0000"/>
          <w:sz w:val="32"/>
          <w:szCs w:val="32"/>
        </w:rPr>
        <w:t>一、超声波提取技术的应用</w:t>
      </w:r>
    </w:p>
    <w:p w14:paraId="28347A89" w14:textId="77777777" w:rsidR="0085257D" w:rsidRDefault="00F35EB4">
      <w:pPr>
        <w:widowControl/>
        <w:spacing w:line="360" w:lineRule="auto"/>
        <w:ind w:firstLineChars="200" w:firstLine="600"/>
        <w:rPr>
          <w:rFonts w:ascii="黑体" w:eastAsia="黑体" w:hAnsi="黑体" w:cs="黑体" w:hint="eastAsia"/>
          <w:bCs/>
          <w:color w:val="000000"/>
          <w:kern w:val="0"/>
          <w:sz w:val="30"/>
          <w:szCs w:val="30"/>
        </w:rPr>
      </w:pPr>
      <w:r>
        <w:rPr>
          <w:rFonts w:ascii="黑体" w:eastAsia="黑体" w:hAnsi="黑体" w:cs="黑体" w:hint="eastAsia"/>
          <w:bCs/>
          <w:color w:val="000000"/>
          <w:kern w:val="0"/>
          <w:sz w:val="30"/>
          <w:szCs w:val="30"/>
        </w:rPr>
        <w:t>随着生态环境和能源问题的日益突出,天然环保的绿色芦苇纸浆无论在原料生产工艺上还是在成品使用过程中都越来越受人们的关注。</w:t>
      </w:r>
    </w:p>
    <w:p w14:paraId="004D9A83" w14:textId="77777777" w:rsidR="0085257D" w:rsidRDefault="00F35EB4">
      <w:pPr>
        <w:widowControl/>
        <w:spacing w:line="360" w:lineRule="auto"/>
        <w:ind w:firstLineChars="200" w:firstLine="600"/>
        <w:rPr>
          <w:rFonts w:ascii="黑体" w:eastAsia="黑体" w:hAnsi="黑体" w:cs="黑体" w:hint="eastAsia"/>
          <w:bCs/>
          <w:color w:val="000000"/>
          <w:kern w:val="0"/>
          <w:sz w:val="30"/>
          <w:szCs w:val="30"/>
        </w:rPr>
      </w:pPr>
      <w:r>
        <w:rPr>
          <w:rFonts w:ascii="黑体" w:eastAsia="黑体" w:hAnsi="黑体" w:cs="黑体" w:hint="eastAsia"/>
          <w:bCs/>
          <w:color w:val="000000"/>
          <w:kern w:val="0"/>
          <w:sz w:val="30"/>
          <w:szCs w:val="30"/>
        </w:rPr>
        <w:lastRenderedPageBreak/>
        <w:t>多年来，随着科技的进步，我国工业领域已有将超声波作为提取技术的一种辅助手段进行了成功的引入和应用。实践证明，超声波辅助提取技术具有加快提取效率、节约能源以及环保等优势，因而被看作是“绿色技术”。超声波技术在提取热不稳定活性物质和要求低温加工方面具有广阔的应用前景。超声技术与其他新兴技术的联用是一个很好的研究与应用的方向，随着研究的不断深入，设备与技术上的不断改进，超声波提取技术已在食品、医药、化工等技术领域显示出广泛的应用前景，我国芦苇纸浆工业也已经进入了超声波应用的发展时期。</w:t>
      </w:r>
    </w:p>
    <w:p w14:paraId="3C2D44AB" w14:textId="77777777" w:rsidR="0085257D" w:rsidRDefault="00F35EB4">
      <w:pPr>
        <w:spacing w:beforeLines="50" w:before="156" w:afterLines="50" w:after="156" w:line="360" w:lineRule="auto"/>
        <w:ind w:firstLineChars="200" w:firstLine="643"/>
        <w:rPr>
          <w:rFonts w:ascii="黑体" w:eastAsia="黑体" w:hAnsi="黑体" w:cs="黑体" w:hint="eastAsia"/>
          <w:b/>
          <w:color w:val="FF0000"/>
          <w:sz w:val="32"/>
          <w:szCs w:val="32"/>
        </w:rPr>
      </w:pPr>
      <w:r>
        <w:rPr>
          <w:rFonts w:ascii="黑体" w:eastAsia="黑体" w:hAnsi="黑体" w:cs="黑体" w:hint="eastAsia"/>
          <w:b/>
          <w:color w:val="FF0000"/>
          <w:sz w:val="32"/>
          <w:szCs w:val="32"/>
        </w:rPr>
        <w:t>二、超声波应用技术简介</w:t>
      </w:r>
    </w:p>
    <w:p w14:paraId="2FB02CFD" w14:textId="77777777" w:rsidR="0085257D" w:rsidRDefault="00F35EB4">
      <w:pPr>
        <w:widowControl/>
        <w:spacing w:line="360" w:lineRule="auto"/>
        <w:ind w:firstLineChars="200" w:firstLine="600"/>
        <w:rPr>
          <w:rFonts w:ascii="黑体" w:eastAsia="黑体" w:hAnsi="黑体" w:cs="黑体" w:hint="eastAsia"/>
          <w:bCs/>
          <w:color w:val="000000"/>
          <w:kern w:val="0"/>
          <w:sz w:val="30"/>
          <w:szCs w:val="30"/>
        </w:rPr>
      </w:pPr>
      <w:r>
        <w:rPr>
          <w:rFonts w:ascii="黑体" w:eastAsia="黑体" w:hAnsi="黑体" w:cs="黑体" w:hint="eastAsia"/>
          <w:bCs/>
          <w:color w:val="000000"/>
          <w:kern w:val="0"/>
          <w:sz w:val="30"/>
          <w:szCs w:val="30"/>
        </w:rPr>
        <w:t>超声波具有空化作用，在超声波作用下，液体的内部产生强列的冲击波和微射流，局部出现高温、高压，导致多重次级效应，从而加快了体系的传质和传热速度。</w:t>
      </w:r>
    </w:p>
    <w:p w14:paraId="14BAB81C" w14:textId="77777777" w:rsidR="0085257D" w:rsidRDefault="00F35EB4">
      <w:pPr>
        <w:widowControl/>
        <w:spacing w:line="360" w:lineRule="auto"/>
        <w:ind w:firstLineChars="200" w:firstLine="640"/>
        <w:rPr>
          <w:rFonts w:ascii="黑体" w:eastAsia="黑体" w:hAnsi="黑体" w:cs="黑体" w:hint="eastAsia"/>
          <w:bCs/>
          <w:color w:val="000000"/>
          <w:kern w:val="0"/>
          <w:sz w:val="30"/>
          <w:szCs w:val="30"/>
        </w:rPr>
      </w:pPr>
      <w:r>
        <w:rPr>
          <w:rFonts w:ascii="黑体" w:eastAsia="黑体" w:hAnsi="黑体" w:cs="黑体" w:hint="eastAsia"/>
          <w:bCs/>
          <w:color w:val="C00000"/>
          <w:kern w:val="0"/>
          <w:sz w:val="32"/>
          <w:szCs w:val="32"/>
        </w:rPr>
        <w:t>基本原理</w:t>
      </w:r>
      <w:r>
        <w:rPr>
          <w:rFonts w:ascii="黑体" w:eastAsia="黑体" w:hAnsi="黑体" w:cs="黑体" w:hint="eastAsia"/>
          <w:bCs/>
          <w:color w:val="000000"/>
          <w:kern w:val="0"/>
          <w:sz w:val="30"/>
          <w:szCs w:val="30"/>
        </w:rPr>
        <w:t>：超声波是一种机械波，有效频率一般在20～50kHz范围。超声波提取是将超声波产生的空化、振动、粉碎、搅拌等综合效应应用到天然产物成分提取工艺中，通过破坏细胞壁，达到提取细胞内容物的过程。</w:t>
      </w:r>
    </w:p>
    <w:p w14:paraId="5A35C79D" w14:textId="77777777" w:rsidR="0085257D" w:rsidRDefault="00F35EB4">
      <w:pPr>
        <w:widowControl/>
        <w:spacing w:line="360" w:lineRule="auto"/>
        <w:ind w:firstLineChars="200" w:firstLine="643"/>
        <w:rPr>
          <w:rFonts w:ascii="黑体" w:eastAsia="黑体" w:hAnsi="黑体" w:cs="黑体" w:hint="eastAsia"/>
          <w:bCs/>
          <w:color w:val="000000"/>
          <w:kern w:val="0"/>
          <w:sz w:val="30"/>
          <w:szCs w:val="30"/>
        </w:rPr>
      </w:pPr>
      <w:r>
        <w:rPr>
          <w:rFonts w:ascii="黑体" w:eastAsia="黑体" w:hAnsi="黑体" w:cs="黑体" w:hint="eastAsia"/>
          <w:b/>
          <w:color w:val="C00000"/>
          <w:kern w:val="0"/>
          <w:sz w:val="32"/>
          <w:szCs w:val="32"/>
        </w:rPr>
        <w:t>技术优势</w:t>
      </w:r>
      <w:r>
        <w:rPr>
          <w:rFonts w:ascii="黑体" w:eastAsia="黑体" w:hAnsi="黑体" w:cs="黑体" w:hint="eastAsia"/>
          <w:b/>
          <w:color w:val="C00000"/>
          <w:kern w:val="0"/>
          <w:sz w:val="30"/>
          <w:szCs w:val="30"/>
        </w:rPr>
        <w:t>：</w:t>
      </w:r>
      <w:r>
        <w:rPr>
          <w:rFonts w:ascii="黑体" w:eastAsia="黑体" w:hAnsi="黑体" w:cs="黑体" w:hint="eastAsia"/>
          <w:bCs/>
          <w:color w:val="000000"/>
          <w:kern w:val="0"/>
          <w:sz w:val="30"/>
          <w:szCs w:val="30"/>
        </w:rPr>
        <w:t>缩短提取时间和提高提取效率。超声波提取不对提取物的结构、活性产生影响。应用广泛，不受成分极性、分子质量大小的限制，适用于绝大多数有效成分的提取。操作简单易行、提取料液杂质少、有效成分易于分离、纯化。</w:t>
      </w:r>
    </w:p>
    <w:p w14:paraId="5C37A9C6" w14:textId="77777777" w:rsidR="0085257D" w:rsidRDefault="00F35EB4">
      <w:pPr>
        <w:widowControl/>
        <w:spacing w:line="360" w:lineRule="auto"/>
        <w:ind w:firstLineChars="200" w:firstLine="643"/>
        <w:rPr>
          <w:rFonts w:ascii="黑体" w:eastAsia="黑体" w:hAnsi="黑体" w:cs="黑体" w:hint="eastAsia"/>
          <w:bCs/>
          <w:color w:val="000000"/>
          <w:kern w:val="0"/>
          <w:sz w:val="30"/>
          <w:szCs w:val="30"/>
        </w:rPr>
      </w:pPr>
      <w:r>
        <w:rPr>
          <w:rFonts w:ascii="黑体" w:eastAsia="黑体" w:hAnsi="黑体" w:cs="黑体" w:hint="eastAsia"/>
          <w:b/>
          <w:color w:val="C00000"/>
          <w:kern w:val="0"/>
          <w:sz w:val="32"/>
          <w:szCs w:val="32"/>
        </w:rPr>
        <w:lastRenderedPageBreak/>
        <w:t>应用效果</w:t>
      </w:r>
      <w:r>
        <w:rPr>
          <w:rFonts w:ascii="黑体" w:eastAsia="黑体" w:hAnsi="黑体" w:cs="黑体" w:hint="eastAsia"/>
          <w:bCs/>
          <w:color w:val="000000"/>
          <w:kern w:val="0"/>
          <w:sz w:val="30"/>
          <w:szCs w:val="30"/>
        </w:rPr>
        <w:t>：超声波辅助提取技术应用于芦苇活性物质的提取。应用超声波技术辅助提取芦苇活性成分，可以缩短提取时间及有效提高效率。</w:t>
      </w:r>
    </w:p>
    <w:p w14:paraId="5E7905AB" w14:textId="77777777" w:rsidR="0085257D" w:rsidRDefault="00F35EB4">
      <w:pPr>
        <w:widowControl/>
        <w:spacing w:line="360" w:lineRule="auto"/>
        <w:ind w:firstLineChars="200" w:firstLine="600"/>
        <w:rPr>
          <w:rFonts w:ascii="黑体" w:eastAsia="黑体" w:hAnsi="黑体" w:cs="黑体" w:hint="eastAsia"/>
          <w:bCs/>
          <w:color w:val="000000"/>
          <w:kern w:val="0"/>
          <w:sz w:val="30"/>
          <w:szCs w:val="30"/>
        </w:rPr>
      </w:pPr>
      <w:r>
        <w:rPr>
          <w:rFonts w:ascii="黑体" w:eastAsia="黑体" w:hAnsi="黑体" w:cs="黑体" w:hint="eastAsia"/>
          <w:bCs/>
          <w:color w:val="000000"/>
          <w:kern w:val="0"/>
          <w:sz w:val="30"/>
          <w:szCs w:val="30"/>
        </w:rPr>
        <w:t>随着研究和工业化应用的深入，超声波提取技术与其他新兴技术的联用也在展开。</w:t>
      </w:r>
    </w:p>
    <w:p w14:paraId="63DB4ACF" w14:textId="77777777" w:rsidR="0085257D" w:rsidRDefault="00F35EB4">
      <w:pPr>
        <w:widowControl/>
        <w:spacing w:line="360" w:lineRule="auto"/>
        <w:ind w:firstLineChars="200" w:firstLine="600"/>
        <w:rPr>
          <w:rFonts w:ascii="黑体" w:eastAsia="黑体" w:hAnsi="黑体" w:cs="黑体" w:hint="eastAsia"/>
          <w:bCs/>
          <w:color w:val="000000"/>
          <w:kern w:val="0"/>
          <w:sz w:val="30"/>
          <w:szCs w:val="30"/>
        </w:rPr>
      </w:pPr>
      <w:r>
        <w:rPr>
          <w:rFonts w:ascii="黑体" w:eastAsia="黑体" w:hAnsi="黑体" w:cs="黑体" w:hint="eastAsia"/>
          <w:bCs/>
          <w:color w:val="000000"/>
          <w:kern w:val="0"/>
          <w:sz w:val="30"/>
          <w:szCs w:val="30"/>
        </w:rPr>
        <w:t>超声波-微波协同提取新技术，将超声与微波两种作用方式相结合，充分利用超声波振动的空化作用以及微波的高能作用，克服了常规超声波和微波提取之不足，实现了低温常压条件环境下，对固体样品进行快速、高效、可靠的预处理。</w:t>
      </w:r>
    </w:p>
    <w:p w14:paraId="6ED1D14C" w14:textId="77777777" w:rsidR="0085257D" w:rsidRDefault="00F35EB4">
      <w:pPr>
        <w:widowControl/>
        <w:spacing w:line="360" w:lineRule="auto"/>
        <w:ind w:firstLineChars="200" w:firstLine="600"/>
        <w:rPr>
          <w:rFonts w:ascii="黑体" w:eastAsia="黑体" w:hAnsi="黑体" w:cs="黑体" w:hint="eastAsia"/>
          <w:bCs/>
          <w:color w:val="000000"/>
          <w:kern w:val="0"/>
          <w:sz w:val="30"/>
          <w:szCs w:val="30"/>
        </w:rPr>
      </w:pPr>
      <w:r>
        <w:rPr>
          <w:rFonts w:ascii="黑体" w:eastAsia="黑体" w:hAnsi="黑体" w:cs="黑体" w:hint="eastAsia"/>
          <w:bCs/>
          <w:color w:val="000000"/>
          <w:kern w:val="0"/>
          <w:sz w:val="30"/>
          <w:szCs w:val="30"/>
        </w:rPr>
        <w:t>近几年，中国芦苇纸浆工业有了长足的发展，在利用新技术、新工艺生产芦苇纸浆方面进行了积极的研究和实践，并且已有近30%的装备能够达到世界先进水平，但普遍缺乏核心技术。这种核心技术的缺失，导致芦苇纸浆行业的一些老厂消耗高、污染严重，并且成本过高，从而导致高消耗、</w:t>
      </w:r>
      <w:proofErr w:type="gramStart"/>
      <w:r>
        <w:rPr>
          <w:rFonts w:ascii="黑体" w:eastAsia="黑体" w:hAnsi="黑体" w:cs="黑体" w:hint="eastAsia"/>
          <w:bCs/>
          <w:color w:val="000000"/>
          <w:kern w:val="0"/>
          <w:sz w:val="30"/>
          <w:szCs w:val="30"/>
        </w:rPr>
        <w:t>低产能</w:t>
      </w:r>
      <w:proofErr w:type="gramEnd"/>
      <w:r>
        <w:rPr>
          <w:rFonts w:ascii="黑体" w:eastAsia="黑体" w:hAnsi="黑体" w:cs="黑体" w:hint="eastAsia"/>
          <w:bCs/>
          <w:color w:val="000000"/>
          <w:kern w:val="0"/>
          <w:sz w:val="30"/>
          <w:szCs w:val="30"/>
        </w:rPr>
        <w:t>现象严重。</w:t>
      </w:r>
    </w:p>
    <w:p w14:paraId="0257323F" w14:textId="77777777" w:rsidR="0085257D" w:rsidRDefault="00F35EB4">
      <w:pPr>
        <w:spacing w:beforeLines="50" w:before="156" w:afterLines="50" w:after="156" w:line="360" w:lineRule="auto"/>
        <w:ind w:firstLineChars="200" w:firstLine="643"/>
        <w:rPr>
          <w:rFonts w:ascii="黑体" w:eastAsia="黑体" w:hAnsi="黑体" w:cs="黑体" w:hint="eastAsia"/>
          <w:b/>
          <w:color w:val="FF0000"/>
          <w:sz w:val="32"/>
          <w:szCs w:val="32"/>
        </w:rPr>
      </w:pPr>
      <w:r>
        <w:rPr>
          <w:rFonts w:ascii="黑体" w:eastAsia="黑体" w:hAnsi="黑体" w:cs="黑体" w:hint="eastAsia"/>
          <w:b/>
          <w:color w:val="FF0000"/>
          <w:sz w:val="32"/>
          <w:szCs w:val="32"/>
        </w:rPr>
        <w:t>三、山东高超节能环保科技有限公司的创新点</w:t>
      </w:r>
    </w:p>
    <w:p w14:paraId="662F4212" w14:textId="77777777" w:rsidR="0085257D" w:rsidRDefault="00F35EB4">
      <w:pPr>
        <w:widowControl/>
        <w:spacing w:line="360" w:lineRule="auto"/>
        <w:ind w:firstLineChars="200" w:firstLine="600"/>
        <w:rPr>
          <w:rFonts w:ascii="黑体" w:eastAsia="黑体" w:hAnsi="黑体" w:cs="黑体" w:hint="eastAsia"/>
          <w:bCs/>
          <w:color w:val="000000"/>
          <w:kern w:val="0"/>
          <w:sz w:val="30"/>
          <w:szCs w:val="30"/>
        </w:rPr>
      </w:pPr>
      <w:r>
        <w:rPr>
          <w:rFonts w:ascii="黑体" w:eastAsia="黑体" w:hAnsi="黑体" w:cs="黑体" w:hint="eastAsia"/>
          <w:bCs/>
          <w:color w:val="000000"/>
          <w:kern w:val="0"/>
          <w:sz w:val="30"/>
          <w:szCs w:val="30"/>
        </w:rPr>
        <w:t>鉴于我国目前芦苇纸浆业工艺技术水平，以及芦苇类芦苇纸浆开发滞后的现实情况：芦苇纸浆以解决芦苇类芦苇纸浆高效开发、清洁生产为目标，经过多年的研究和反复试验，终于成功研发出“超声波＋生物酶”制取芦苇纸浆技术，简称为：</w:t>
      </w:r>
      <w:r>
        <w:rPr>
          <w:rFonts w:ascii="黑体" w:eastAsia="黑体" w:hAnsi="黑体" w:cs="黑体" w:hint="eastAsia"/>
          <w:bCs/>
          <w:color w:val="000000" w:themeColor="text1"/>
          <w:kern w:val="0"/>
          <w:sz w:val="30"/>
          <w:szCs w:val="30"/>
        </w:rPr>
        <w:t>清洁</w:t>
      </w:r>
      <w:proofErr w:type="gramStart"/>
      <w:r>
        <w:rPr>
          <w:rFonts w:ascii="黑体" w:eastAsia="黑体" w:hAnsi="黑体" w:cs="黑体" w:hint="eastAsia"/>
          <w:bCs/>
          <w:color w:val="000000" w:themeColor="text1"/>
          <w:kern w:val="0"/>
          <w:sz w:val="30"/>
          <w:szCs w:val="30"/>
        </w:rPr>
        <w:t>一</w:t>
      </w:r>
      <w:proofErr w:type="gramEnd"/>
      <w:r>
        <w:rPr>
          <w:rFonts w:ascii="黑体" w:eastAsia="黑体" w:hAnsi="黑体" w:cs="黑体" w:hint="eastAsia"/>
          <w:bCs/>
          <w:color w:val="000000" w:themeColor="text1"/>
          <w:kern w:val="0"/>
          <w:sz w:val="30"/>
          <w:szCs w:val="30"/>
        </w:rPr>
        <w:t>步法超声波生物酶提取芦苇纸浆技术。</w:t>
      </w:r>
      <w:r>
        <w:rPr>
          <w:rFonts w:ascii="黑体" w:eastAsia="黑体" w:hAnsi="黑体" w:cs="黑体" w:hint="eastAsia"/>
          <w:bCs/>
          <w:color w:val="000000"/>
          <w:kern w:val="0"/>
          <w:sz w:val="30"/>
          <w:szCs w:val="30"/>
        </w:rPr>
        <w:t>超声波提取和生物酶提取工艺结合可以明显降低提取温度，缩短提取时间，节约溶剂使用量，提高提取产量，并且对提取物的结构和理化性质无影响。这一技</w:t>
      </w:r>
      <w:r>
        <w:rPr>
          <w:rFonts w:ascii="黑体" w:eastAsia="黑体" w:hAnsi="黑体" w:cs="黑体" w:hint="eastAsia"/>
          <w:bCs/>
          <w:color w:val="000000"/>
          <w:kern w:val="0"/>
          <w:sz w:val="30"/>
          <w:szCs w:val="30"/>
        </w:rPr>
        <w:lastRenderedPageBreak/>
        <w:t>术彻底颠覆了业内通常采用化学方法和机械方法生产芦苇纸浆工艺流程长、工序复杂、能耗高（蒸煮耗能与机械动力耗能）、溶剂用量大、得芦苇纸浆率低且质量不稳定、运营成本高等弊端。</w:t>
      </w:r>
    </w:p>
    <w:p w14:paraId="3E06ACAB" w14:textId="77777777" w:rsidR="0085257D" w:rsidRDefault="00F35EB4">
      <w:pPr>
        <w:widowControl/>
        <w:spacing w:line="700" w:lineRule="exact"/>
        <w:ind w:firstLineChars="200" w:firstLine="600"/>
        <w:rPr>
          <w:rFonts w:ascii="黑体" w:eastAsia="黑体" w:hAnsi="黑体" w:cs="黑体" w:hint="eastAsia"/>
          <w:bCs/>
          <w:color w:val="000000"/>
          <w:kern w:val="0"/>
          <w:sz w:val="30"/>
          <w:szCs w:val="30"/>
        </w:rPr>
      </w:pPr>
      <w:r>
        <w:rPr>
          <w:rFonts w:ascii="黑体" w:eastAsia="黑体" w:hAnsi="黑体" w:cs="黑体" w:hint="eastAsia"/>
          <w:bCs/>
          <w:color w:val="000000"/>
          <w:kern w:val="0"/>
          <w:sz w:val="30"/>
          <w:szCs w:val="30"/>
        </w:rPr>
        <w:t>清洁</w:t>
      </w:r>
      <w:proofErr w:type="gramStart"/>
      <w:r>
        <w:rPr>
          <w:rFonts w:ascii="黑体" w:eastAsia="黑体" w:hAnsi="黑体" w:cs="黑体" w:hint="eastAsia"/>
          <w:bCs/>
          <w:color w:val="000000"/>
          <w:kern w:val="0"/>
          <w:sz w:val="30"/>
          <w:szCs w:val="30"/>
        </w:rPr>
        <w:t>一</w:t>
      </w:r>
      <w:proofErr w:type="gramEnd"/>
      <w:r>
        <w:rPr>
          <w:rFonts w:ascii="黑体" w:eastAsia="黑体" w:hAnsi="黑体" w:cs="黑体" w:hint="eastAsia"/>
          <w:bCs/>
          <w:color w:val="000000"/>
          <w:kern w:val="0"/>
          <w:sz w:val="30"/>
          <w:szCs w:val="30"/>
        </w:rPr>
        <w:t>步法超声波快速制取生物质芦苇纸浆技术，已经获得国家林业局林业与环境促进会的大力支持。该技术彻底实现了制取芦苇纸浆生产过程中的零排放，使节能与环保同时实现。2016年11月25日，以中国工程院李京文院士为组长的专家组对本项目进行了科技成果验收评价，称之为是芦苇纸浆制取工业的“一次颠覆性的革命”。</w:t>
      </w:r>
    </w:p>
    <w:p w14:paraId="211AFDD4" w14:textId="77777777" w:rsidR="0085257D" w:rsidRDefault="00F35EB4">
      <w:pPr>
        <w:widowControl/>
        <w:spacing w:line="700" w:lineRule="exact"/>
        <w:ind w:firstLineChars="200" w:firstLine="600"/>
        <w:rPr>
          <w:rFonts w:ascii="黑体" w:eastAsia="黑体" w:hAnsi="黑体" w:cs="黑体" w:hint="eastAsia"/>
          <w:bCs/>
          <w:color w:val="000000"/>
          <w:kern w:val="0"/>
          <w:sz w:val="30"/>
          <w:szCs w:val="30"/>
        </w:rPr>
      </w:pPr>
      <w:r>
        <w:rPr>
          <w:rFonts w:ascii="黑体" w:eastAsia="黑体" w:hAnsi="黑体" w:cs="黑体" w:hint="eastAsia"/>
          <w:bCs/>
          <w:color w:val="000000"/>
          <w:kern w:val="0"/>
          <w:sz w:val="30"/>
          <w:szCs w:val="30"/>
        </w:rPr>
        <w:t>清洁</w:t>
      </w:r>
      <w:proofErr w:type="gramStart"/>
      <w:r>
        <w:rPr>
          <w:rFonts w:ascii="黑体" w:eastAsia="黑体" w:hAnsi="黑体" w:cs="黑体" w:hint="eastAsia"/>
          <w:bCs/>
          <w:color w:val="000000"/>
          <w:kern w:val="0"/>
          <w:sz w:val="30"/>
          <w:szCs w:val="30"/>
        </w:rPr>
        <w:t>一</w:t>
      </w:r>
      <w:proofErr w:type="gramEnd"/>
      <w:r>
        <w:rPr>
          <w:rFonts w:ascii="黑体" w:eastAsia="黑体" w:hAnsi="黑体" w:cs="黑体" w:hint="eastAsia"/>
          <w:bCs/>
          <w:color w:val="000000"/>
          <w:kern w:val="0"/>
          <w:sz w:val="30"/>
          <w:szCs w:val="30"/>
        </w:rPr>
        <w:t>步法超声波快速制取生物质芦苇纸浆技术，可以完全解决芦苇类芦苇纸浆提取的难题。通过几年的工业化生产运行，各种柳树、木质类和芦苇等芦苇类芦苇纸浆原料，通过超声波＋生物酶工艺，所生产的芦苇纸浆品质好、质量稳定、得芦苇纸浆率高，经检测，质量均符合国家标准。</w:t>
      </w:r>
    </w:p>
    <w:p w14:paraId="23888276" w14:textId="77777777" w:rsidR="0085257D" w:rsidRDefault="0085257D">
      <w:pPr>
        <w:widowControl/>
        <w:spacing w:line="700" w:lineRule="exact"/>
        <w:ind w:firstLineChars="200" w:firstLine="600"/>
        <w:rPr>
          <w:rFonts w:ascii="黑体" w:eastAsia="黑体" w:hAnsi="黑体" w:cs="黑体" w:hint="eastAsia"/>
          <w:bCs/>
          <w:color w:val="000000"/>
          <w:kern w:val="0"/>
          <w:sz w:val="30"/>
          <w:szCs w:val="30"/>
        </w:rPr>
      </w:pPr>
    </w:p>
    <w:p w14:paraId="4701B78B" w14:textId="77777777" w:rsidR="0085257D" w:rsidRDefault="0085257D">
      <w:pPr>
        <w:widowControl/>
        <w:spacing w:line="700" w:lineRule="exact"/>
        <w:ind w:firstLineChars="200" w:firstLine="600"/>
        <w:rPr>
          <w:rFonts w:ascii="黑体" w:eastAsia="黑体" w:hAnsi="黑体" w:cs="黑体" w:hint="eastAsia"/>
          <w:bCs/>
          <w:color w:val="000000"/>
          <w:kern w:val="0"/>
          <w:sz w:val="30"/>
          <w:szCs w:val="30"/>
        </w:rPr>
      </w:pPr>
    </w:p>
    <w:p w14:paraId="27EB1EB2" w14:textId="77777777" w:rsidR="0085257D" w:rsidRDefault="0085257D">
      <w:pPr>
        <w:widowControl/>
        <w:spacing w:line="700" w:lineRule="exact"/>
        <w:ind w:firstLineChars="200" w:firstLine="600"/>
        <w:rPr>
          <w:rFonts w:ascii="黑体" w:eastAsia="黑体" w:hAnsi="黑体" w:cs="黑体" w:hint="eastAsia"/>
          <w:bCs/>
          <w:color w:val="000000"/>
          <w:kern w:val="0"/>
          <w:sz w:val="30"/>
          <w:szCs w:val="30"/>
        </w:rPr>
      </w:pPr>
    </w:p>
    <w:p w14:paraId="02056C48" w14:textId="77777777" w:rsidR="0085257D" w:rsidRDefault="0085257D">
      <w:pPr>
        <w:widowControl/>
        <w:spacing w:line="700" w:lineRule="exact"/>
        <w:ind w:firstLineChars="200" w:firstLine="600"/>
        <w:rPr>
          <w:rFonts w:ascii="黑体" w:eastAsia="黑体" w:hAnsi="黑体" w:cs="黑体" w:hint="eastAsia"/>
          <w:bCs/>
          <w:color w:val="000000"/>
          <w:kern w:val="0"/>
          <w:sz w:val="30"/>
          <w:szCs w:val="30"/>
        </w:rPr>
      </w:pPr>
    </w:p>
    <w:p w14:paraId="2517C2ED" w14:textId="77777777" w:rsidR="0085257D" w:rsidRDefault="0085257D">
      <w:pPr>
        <w:widowControl/>
        <w:spacing w:line="700" w:lineRule="exact"/>
        <w:ind w:firstLineChars="200" w:firstLine="600"/>
        <w:rPr>
          <w:rFonts w:ascii="黑体" w:eastAsia="黑体" w:hAnsi="黑体" w:cs="黑体" w:hint="eastAsia"/>
          <w:bCs/>
          <w:color w:val="000000"/>
          <w:kern w:val="0"/>
          <w:sz w:val="30"/>
          <w:szCs w:val="30"/>
        </w:rPr>
      </w:pPr>
    </w:p>
    <w:p w14:paraId="1B9DBD7E" w14:textId="77777777" w:rsidR="0085257D" w:rsidRDefault="0085257D">
      <w:pPr>
        <w:widowControl/>
        <w:spacing w:line="700" w:lineRule="exact"/>
        <w:ind w:firstLineChars="200" w:firstLine="600"/>
        <w:rPr>
          <w:rFonts w:ascii="黑体" w:eastAsia="黑体" w:hAnsi="黑体" w:cs="黑体" w:hint="eastAsia"/>
          <w:bCs/>
          <w:color w:val="000000"/>
          <w:kern w:val="0"/>
          <w:sz w:val="30"/>
          <w:szCs w:val="30"/>
        </w:rPr>
      </w:pPr>
    </w:p>
    <w:p w14:paraId="0D7B4885" w14:textId="77777777" w:rsidR="0085257D" w:rsidRDefault="0085257D">
      <w:pPr>
        <w:widowControl/>
        <w:spacing w:line="700" w:lineRule="exact"/>
        <w:ind w:firstLineChars="200" w:firstLine="600"/>
        <w:rPr>
          <w:rFonts w:ascii="黑体" w:eastAsia="黑体" w:hAnsi="黑体" w:cs="黑体" w:hint="eastAsia"/>
          <w:bCs/>
          <w:color w:val="000000"/>
          <w:kern w:val="0"/>
          <w:sz w:val="30"/>
          <w:szCs w:val="30"/>
        </w:rPr>
      </w:pPr>
    </w:p>
    <w:p w14:paraId="4D99BD34" w14:textId="77777777" w:rsidR="0085257D" w:rsidRDefault="0085257D">
      <w:pPr>
        <w:widowControl/>
        <w:spacing w:line="700" w:lineRule="exact"/>
        <w:rPr>
          <w:rFonts w:ascii="黑体" w:eastAsia="黑体" w:hAnsi="黑体" w:cs="黑体" w:hint="eastAsia"/>
          <w:bCs/>
          <w:color w:val="000000"/>
          <w:kern w:val="0"/>
        </w:rPr>
      </w:pPr>
    </w:p>
    <w:p w14:paraId="1DFC5826" w14:textId="77777777" w:rsidR="0085257D" w:rsidRDefault="0085257D">
      <w:pPr>
        <w:widowControl/>
        <w:spacing w:line="700" w:lineRule="exact"/>
        <w:rPr>
          <w:rFonts w:ascii="黑体" w:eastAsia="黑体" w:hAnsi="黑体" w:cs="黑体" w:hint="eastAsia"/>
          <w:bCs/>
          <w:color w:val="000000"/>
          <w:kern w:val="0"/>
        </w:rPr>
      </w:pPr>
    </w:p>
    <w:p w14:paraId="74CE5EA0" w14:textId="77777777" w:rsidR="0085257D" w:rsidRDefault="0085257D">
      <w:pPr>
        <w:widowControl/>
        <w:spacing w:line="700" w:lineRule="exact"/>
        <w:rPr>
          <w:rFonts w:ascii="黑体" w:eastAsia="黑体" w:hAnsi="黑体" w:cs="黑体" w:hint="eastAsia"/>
          <w:bCs/>
          <w:color w:val="000000"/>
          <w:kern w:val="0"/>
        </w:rPr>
      </w:pPr>
    </w:p>
    <w:p w14:paraId="2C112280" w14:textId="77777777" w:rsidR="0085257D" w:rsidRDefault="0085257D">
      <w:pPr>
        <w:widowControl/>
        <w:spacing w:line="700" w:lineRule="exact"/>
        <w:rPr>
          <w:rFonts w:ascii="黑体" w:eastAsia="黑体" w:hAnsi="黑体" w:cs="黑体" w:hint="eastAsia"/>
          <w:bCs/>
          <w:color w:val="000000"/>
          <w:kern w:val="0"/>
        </w:rPr>
      </w:pPr>
    </w:p>
    <w:p w14:paraId="28656470" w14:textId="77777777" w:rsidR="0085257D" w:rsidRDefault="00F35EB4">
      <w:pPr>
        <w:pStyle w:val="2"/>
        <w:spacing w:before="120" w:after="120" w:line="700" w:lineRule="exact"/>
        <w:ind w:firstLineChars="0" w:firstLine="0"/>
        <w:jc w:val="center"/>
        <w:rPr>
          <w:rFonts w:ascii="黑体" w:hAnsi="黑体" w:cs="黑体" w:hint="eastAsia"/>
          <w:b w:val="0"/>
          <w:color w:val="FF0000"/>
          <w:sz w:val="52"/>
          <w:szCs w:val="52"/>
        </w:rPr>
      </w:pPr>
      <w:bookmarkStart w:id="3" w:name="_Toc496296414"/>
      <w:r>
        <w:rPr>
          <w:rFonts w:ascii="黑体" w:hAnsi="黑体" w:cs="黑体" w:hint="eastAsia"/>
          <w:b w:val="0"/>
          <w:color w:val="FF0000"/>
          <w:sz w:val="52"/>
          <w:szCs w:val="52"/>
        </w:rPr>
        <w:t>清洁</w:t>
      </w:r>
      <w:proofErr w:type="gramStart"/>
      <w:r>
        <w:rPr>
          <w:rFonts w:ascii="黑体" w:hAnsi="黑体" w:cs="黑体" w:hint="eastAsia"/>
          <w:b w:val="0"/>
          <w:color w:val="FF0000"/>
          <w:sz w:val="52"/>
          <w:szCs w:val="52"/>
        </w:rPr>
        <w:t>一</w:t>
      </w:r>
      <w:proofErr w:type="gramEnd"/>
      <w:r>
        <w:rPr>
          <w:rFonts w:ascii="黑体" w:hAnsi="黑体" w:cs="黑体" w:hint="eastAsia"/>
          <w:b w:val="0"/>
          <w:color w:val="FF0000"/>
          <w:sz w:val="52"/>
          <w:szCs w:val="52"/>
        </w:rPr>
        <w:t>步法超声波生物酶提取芦苇纸浆技术简介</w:t>
      </w:r>
      <w:bookmarkEnd w:id="3"/>
    </w:p>
    <w:p w14:paraId="54CAF1A8" w14:textId="77777777" w:rsidR="0085257D" w:rsidRDefault="0085257D">
      <w:pPr>
        <w:rPr>
          <w:color w:val="FF0000"/>
        </w:rPr>
      </w:pPr>
    </w:p>
    <w:p w14:paraId="08A59320" w14:textId="77777777" w:rsidR="0085257D" w:rsidRDefault="00F35EB4">
      <w:pPr>
        <w:spacing w:beforeLines="50" w:before="156" w:afterLines="50" w:after="156" w:line="700" w:lineRule="exact"/>
        <w:ind w:firstLineChars="200" w:firstLine="723"/>
        <w:rPr>
          <w:rFonts w:ascii="黑体" w:eastAsia="黑体" w:hAnsi="黑体" w:cs="黑体" w:hint="eastAsia"/>
          <w:b/>
          <w:color w:val="FF0000"/>
          <w:sz w:val="36"/>
          <w:szCs w:val="36"/>
        </w:rPr>
      </w:pPr>
      <w:r>
        <w:rPr>
          <w:rFonts w:ascii="黑体" w:eastAsia="黑体" w:hAnsi="黑体" w:cs="黑体" w:hint="eastAsia"/>
          <w:b/>
          <w:color w:val="FF0000"/>
          <w:sz w:val="36"/>
          <w:szCs w:val="36"/>
        </w:rPr>
        <w:t>一、清洁</w:t>
      </w:r>
      <w:proofErr w:type="gramStart"/>
      <w:r>
        <w:rPr>
          <w:rFonts w:ascii="黑体" w:eastAsia="黑体" w:hAnsi="黑体" w:cs="黑体" w:hint="eastAsia"/>
          <w:b/>
          <w:color w:val="FF0000"/>
          <w:sz w:val="36"/>
          <w:szCs w:val="36"/>
        </w:rPr>
        <w:t>一</w:t>
      </w:r>
      <w:proofErr w:type="gramEnd"/>
      <w:r>
        <w:rPr>
          <w:rFonts w:ascii="黑体" w:eastAsia="黑体" w:hAnsi="黑体" w:cs="黑体" w:hint="eastAsia"/>
          <w:b/>
          <w:color w:val="FF0000"/>
          <w:sz w:val="36"/>
          <w:szCs w:val="36"/>
        </w:rPr>
        <w:t>步法超声波快速制取生物质芦苇纸浆技术</w:t>
      </w:r>
    </w:p>
    <w:p w14:paraId="5309E4FA" w14:textId="77777777" w:rsidR="0085257D" w:rsidRDefault="00F35EB4">
      <w:pPr>
        <w:widowControl/>
        <w:spacing w:line="700" w:lineRule="exact"/>
        <w:ind w:firstLineChars="200" w:firstLine="600"/>
        <w:rPr>
          <w:rFonts w:ascii="黑体" w:eastAsia="黑体" w:hAnsi="黑体" w:cs="黑体" w:hint="eastAsia"/>
          <w:bCs/>
          <w:color w:val="000000"/>
          <w:kern w:val="0"/>
          <w:sz w:val="30"/>
          <w:szCs w:val="30"/>
        </w:rPr>
      </w:pPr>
      <w:r>
        <w:rPr>
          <w:rFonts w:ascii="黑体" w:eastAsia="黑体" w:hAnsi="黑体" w:cs="黑体" w:hint="eastAsia"/>
          <w:bCs/>
          <w:color w:val="000000"/>
          <w:kern w:val="0"/>
          <w:sz w:val="30"/>
          <w:szCs w:val="30"/>
        </w:rPr>
        <w:t>清洁</w:t>
      </w:r>
      <w:proofErr w:type="gramStart"/>
      <w:r>
        <w:rPr>
          <w:rFonts w:ascii="黑体" w:eastAsia="黑体" w:hAnsi="黑体" w:cs="黑体" w:hint="eastAsia"/>
          <w:bCs/>
          <w:color w:val="000000"/>
          <w:kern w:val="0"/>
          <w:sz w:val="30"/>
          <w:szCs w:val="30"/>
        </w:rPr>
        <w:t>一</w:t>
      </w:r>
      <w:proofErr w:type="gramEnd"/>
      <w:r>
        <w:rPr>
          <w:rFonts w:ascii="黑体" w:eastAsia="黑体" w:hAnsi="黑体" w:cs="黑体" w:hint="eastAsia"/>
          <w:bCs/>
          <w:color w:val="000000"/>
          <w:kern w:val="0"/>
          <w:sz w:val="30"/>
          <w:szCs w:val="30"/>
        </w:rPr>
        <w:t>步法超声波快速制取生物质芦苇纸浆技术是一种无污染芦苇纸浆提取新技术，能从根本上消除对环境的污染。采用超声波＋生物酶工艺技术提取芦苇纸浆，是采用在超声波芦苇</w:t>
      </w:r>
      <w:proofErr w:type="gramStart"/>
      <w:r>
        <w:rPr>
          <w:rFonts w:ascii="黑体" w:eastAsia="黑体" w:hAnsi="黑体" w:cs="黑体" w:hint="eastAsia"/>
          <w:bCs/>
          <w:color w:val="000000"/>
          <w:kern w:val="0"/>
          <w:sz w:val="30"/>
          <w:szCs w:val="30"/>
        </w:rPr>
        <w:t>纸浆机碎</w:t>
      </w:r>
      <w:proofErr w:type="gramEnd"/>
      <w:r>
        <w:rPr>
          <w:rFonts w:ascii="黑体" w:eastAsia="黑体" w:hAnsi="黑体" w:cs="黑体" w:hint="eastAsia"/>
          <w:bCs/>
          <w:color w:val="000000"/>
          <w:kern w:val="0"/>
          <w:sz w:val="30"/>
          <w:szCs w:val="30"/>
        </w:rPr>
        <w:t>解下，利用超声</w:t>
      </w:r>
      <w:proofErr w:type="gramStart"/>
      <w:r>
        <w:rPr>
          <w:rFonts w:ascii="黑体" w:eastAsia="黑体" w:hAnsi="黑体" w:cs="黑体" w:hint="eastAsia"/>
          <w:bCs/>
          <w:color w:val="000000"/>
          <w:kern w:val="0"/>
          <w:sz w:val="30"/>
          <w:szCs w:val="30"/>
        </w:rPr>
        <w:t>波能量素及</w:t>
      </w:r>
      <w:proofErr w:type="gramEnd"/>
      <w:r>
        <w:rPr>
          <w:rFonts w:ascii="黑体" w:eastAsia="黑体" w:hAnsi="黑体" w:cs="黑体" w:hint="eastAsia"/>
          <w:bCs/>
          <w:color w:val="000000"/>
          <w:kern w:val="0"/>
          <w:sz w:val="30"/>
          <w:szCs w:val="30"/>
        </w:rPr>
        <w:t>生物降解剂、导波剂、稳定剂、漂白剂等助剂在低温、低压的条件下，在芦苇</w:t>
      </w:r>
      <w:proofErr w:type="gramStart"/>
      <w:r>
        <w:rPr>
          <w:rFonts w:ascii="黑体" w:eastAsia="黑体" w:hAnsi="黑体" w:cs="黑体" w:hint="eastAsia"/>
          <w:bCs/>
          <w:color w:val="000000"/>
          <w:kern w:val="0"/>
          <w:sz w:val="30"/>
          <w:szCs w:val="30"/>
        </w:rPr>
        <w:t>纸浆机</w:t>
      </w:r>
      <w:proofErr w:type="gramEnd"/>
      <w:r>
        <w:rPr>
          <w:rFonts w:ascii="黑体" w:eastAsia="黑体" w:hAnsi="黑体" w:cs="黑体" w:hint="eastAsia"/>
          <w:bCs/>
          <w:color w:val="000000"/>
          <w:kern w:val="0"/>
          <w:sz w:val="30"/>
          <w:szCs w:val="30"/>
        </w:rPr>
        <w:t>里经过2～3个小时将芦苇纸浆原料制成75％ISO以上的芦苇纸浆。该过程是对木素进行改性，对果胶进行降解和消化，由于不添加其它的化工原料，整个过程是无黑液、无氯液出现。用过的水经过气浮、</w:t>
      </w:r>
      <w:r>
        <w:rPr>
          <w:rFonts w:ascii="黑体" w:eastAsia="黑体" w:hAnsi="黑体" w:cs="黑体" w:hint="eastAsia"/>
          <w:bCs/>
          <w:color w:val="000000"/>
          <w:kern w:val="0"/>
          <w:sz w:val="30"/>
          <w:szCs w:val="30"/>
        </w:rPr>
        <w:lastRenderedPageBreak/>
        <w:t>超声波处理，可以充分实现循环利用。确保整个生产过程没有废水和废气排出。</w:t>
      </w:r>
    </w:p>
    <w:p w14:paraId="3DA2270F" w14:textId="77777777" w:rsidR="0085257D" w:rsidRDefault="00F35EB4">
      <w:pPr>
        <w:spacing w:beforeLines="50" w:before="156" w:afterLines="50" w:after="156" w:line="700" w:lineRule="exact"/>
        <w:ind w:firstLineChars="200" w:firstLine="643"/>
        <w:rPr>
          <w:rFonts w:ascii="黑体" w:eastAsia="黑体" w:hAnsi="黑体" w:cs="黑体" w:hint="eastAsia"/>
          <w:b/>
          <w:color w:val="FF0000"/>
          <w:sz w:val="32"/>
          <w:szCs w:val="32"/>
        </w:rPr>
      </w:pPr>
      <w:r>
        <w:rPr>
          <w:rFonts w:ascii="黑体" w:eastAsia="黑体" w:hAnsi="黑体" w:cs="黑体" w:hint="eastAsia"/>
          <w:b/>
          <w:color w:val="FF0000"/>
          <w:sz w:val="32"/>
          <w:szCs w:val="32"/>
        </w:rPr>
        <w:t>二、清洁</w:t>
      </w:r>
      <w:proofErr w:type="gramStart"/>
      <w:r>
        <w:rPr>
          <w:rFonts w:ascii="黑体" w:eastAsia="黑体" w:hAnsi="黑体" w:cs="黑体" w:hint="eastAsia"/>
          <w:b/>
          <w:color w:val="FF0000"/>
          <w:sz w:val="32"/>
          <w:szCs w:val="32"/>
        </w:rPr>
        <w:t>一</w:t>
      </w:r>
      <w:proofErr w:type="gramEnd"/>
      <w:r>
        <w:rPr>
          <w:rFonts w:ascii="黑体" w:eastAsia="黑体" w:hAnsi="黑体" w:cs="黑体" w:hint="eastAsia"/>
          <w:b/>
          <w:color w:val="FF0000"/>
          <w:sz w:val="32"/>
          <w:szCs w:val="32"/>
        </w:rPr>
        <w:t>步法超声波制取芦苇纸浆技术工艺，主要有以下特点：</w:t>
      </w:r>
    </w:p>
    <w:p w14:paraId="10C134EE" w14:textId="77777777" w:rsidR="0085257D" w:rsidRDefault="00F35EB4">
      <w:pPr>
        <w:widowControl/>
        <w:spacing w:line="360" w:lineRule="auto"/>
        <w:ind w:firstLineChars="200" w:firstLine="602"/>
        <w:rPr>
          <w:rFonts w:ascii="黑体" w:eastAsia="黑体" w:hAnsi="黑体" w:cs="黑体" w:hint="eastAsia"/>
          <w:bCs/>
          <w:color w:val="000000"/>
          <w:kern w:val="0"/>
          <w:sz w:val="30"/>
          <w:szCs w:val="30"/>
        </w:rPr>
      </w:pPr>
      <w:r>
        <w:rPr>
          <w:rFonts w:ascii="黑体" w:eastAsia="黑体" w:hAnsi="黑体" w:cs="黑体" w:hint="eastAsia"/>
          <w:b/>
          <w:color w:val="C00000"/>
          <w:kern w:val="0"/>
          <w:sz w:val="30"/>
          <w:szCs w:val="30"/>
        </w:rPr>
        <w:t>1．节约生物降解剂：</w:t>
      </w:r>
      <w:r>
        <w:rPr>
          <w:rFonts w:ascii="黑体" w:eastAsia="黑体" w:hAnsi="黑体" w:cs="黑体" w:hint="eastAsia"/>
          <w:bCs/>
          <w:color w:val="000000"/>
          <w:kern w:val="0"/>
          <w:sz w:val="30"/>
          <w:szCs w:val="30"/>
        </w:rPr>
        <w:t>试验和生产实践证明，在芦苇纸浆提取过程中，芦苇纸浆白度达到相同指标，利用超声波制取芦苇纸浆技术，超声波＋生物酶能够迅速的提取清洁芦苇纸浆，该工艺比传统芦苇纸浆制取方法减少15％以上的降解剂，为企业降低芦苇纸浆生产成本。</w:t>
      </w:r>
    </w:p>
    <w:p w14:paraId="5F185711" w14:textId="77777777" w:rsidR="0085257D" w:rsidRDefault="00F35EB4">
      <w:pPr>
        <w:widowControl/>
        <w:spacing w:line="360" w:lineRule="auto"/>
        <w:ind w:firstLineChars="200" w:firstLine="602"/>
        <w:rPr>
          <w:rFonts w:ascii="黑体" w:eastAsia="黑体" w:hAnsi="黑体" w:cs="黑体" w:hint="eastAsia"/>
          <w:bCs/>
          <w:color w:val="000000"/>
          <w:kern w:val="0"/>
          <w:sz w:val="30"/>
          <w:szCs w:val="30"/>
        </w:rPr>
      </w:pPr>
      <w:r>
        <w:rPr>
          <w:rFonts w:ascii="黑体" w:eastAsia="黑体" w:hAnsi="黑体" w:cs="黑体" w:hint="eastAsia"/>
          <w:b/>
          <w:color w:val="C00000"/>
          <w:kern w:val="0"/>
          <w:sz w:val="30"/>
          <w:szCs w:val="30"/>
        </w:rPr>
        <w:t>2．提高芦苇纸浆得率</w:t>
      </w:r>
      <w:r>
        <w:rPr>
          <w:rFonts w:ascii="黑体" w:eastAsia="黑体" w:hAnsi="黑体" w:cs="黑体" w:hint="eastAsia"/>
          <w:bCs/>
          <w:color w:val="000000"/>
          <w:kern w:val="0"/>
          <w:sz w:val="30"/>
          <w:szCs w:val="30"/>
        </w:rPr>
        <w:t>：采用超声波＋生物酶技术，与传统工艺相比，芦苇纸浆得率增加到60％～75％以上，为企业</w:t>
      </w:r>
      <w:proofErr w:type="gramStart"/>
      <w:r>
        <w:rPr>
          <w:rFonts w:ascii="黑体" w:eastAsia="黑体" w:hAnsi="黑体" w:cs="黑体" w:hint="eastAsia"/>
          <w:bCs/>
          <w:color w:val="000000"/>
          <w:kern w:val="0"/>
          <w:sz w:val="30"/>
          <w:szCs w:val="30"/>
        </w:rPr>
        <w:t>创造增值</w:t>
      </w:r>
      <w:proofErr w:type="gramEnd"/>
      <w:r>
        <w:rPr>
          <w:rFonts w:ascii="黑体" w:eastAsia="黑体" w:hAnsi="黑体" w:cs="黑体" w:hint="eastAsia"/>
          <w:bCs/>
          <w:color w:val="000000"/>
          <w:kern w:val="0"/>
          <w:sz w:val="30"/>
          <w:szCs w:val="30"/>
        </w:rPr>
        <w:t>效益。</w:t>
      </w:r>
    </w:p>
    <w:p w14:paraId="43D10164" w14:textId="77777777" w:rsidR="0085257D" w:rsidRDefault="00F35EB4">
      <w:pPr>
        <w:widowControl/>
        <w:spacing w:line="360" w:lineRule="auto"/>
        <w:ind w:firstLineChars="200" w:firstLine="602"/>
        <w:rPr>
          <w:rFonts w:ascii="黑体" w:eastAsia="黑体" w:hAnsi="黑体" w:cs="黑体" w:hint="eastAsia"/>
          <w:bCs/>
          <w:color w:val="000000"/>
          <w:kern w:val="0"/>
          <w:sz w:val="30"/>
          <w:szCs w:val="30"/>
        </w:rPr>
      </w:pPr>
      <w:r>
        <w:rPr>
          <w:rFonts w:ascii="黑体" w:eastAsia="黑体" w:hAnsi="黑体" w:cs="黑体" w:hint="eastAsia"/>
          <w:b/>
          <w:color w:val="C00000"/>
          <w:kern w:val="0"/>
          <w:sz w:val="30"/>
          <w:szCs w:val="30"/>
        </w:rPr>
        <w:t>3.节约能耗：</w:t>
      </w:r>
      <w:r>
        <w:rPr>
          <w:rFonts w:ascii="黑体" w:eastAsia="黑体" w:hAnsi="黑体" w:cs="黑体" w:hint="eastAsia"/>
          <w:bCs/>
          <w:color w:val="000000"/>
          <w:kern w:val="0"/>
          <w:sz w:val="30"/>
          <w:szCs w:val="30"/>
        </w:rPr>
        <w:t>采用超声波＋生物酶技术，否定了高温高压的生物降解，否定了高温高压下的助剂，采用了常温低压的生物降解，选用适合这种压力和温度下的助剂，</w:t>
      </w:r>
      <w:proofErr w:type="gramStart"/>
      <w:r>
        <w:rPr>
          <w:rFonts w:ascii="黑体" w:eastAsia="黑体" w:hAnsi="黑体" w:cs="黑体" w:hint="eastAsia"/>
          <w:bCs/>
          <w:color w:val="000000"/>
          <w:kern w:val="0"/>
          <w:sz w:val="30"/>
          <w:szCs w:val="30"/>
        </w:rPr>
        <w:t>一</w:t>
      </w:r>
      <w:proofErr w:type="gramEnd"/>
      <w:r>
        <w:rPr>
          <w:rFonts w:ascii="黑体" w:eastAsia="黑体" w:hAnsi="黑体" w:cs="黑体" w:hint="eastAsia"/>
          <w:bCs/>
          <w:color w:val="000000"/>
          <w:kern w:val="0"/>
          <w:sz w:val="30"/>
          <w:szCs w:val="30"/>
        </w:rPr>
        <w:t>步法使芦苇纸浆原料生成芦苇纸浆，速度提高1.5～2倍，与传统工艺相比能耗降低15～20%，为企业节约成本20～30%。</w:t>
      </w:r>
    </w:p>
    <w:p w14:paraId="442F277A" w14:textId="77777777" w:rsidR="0085257D" w:rsidRDefault="00F35EB4">
      <w:pPr>
        <w:widowControl/>
        <w:spacing w:line="360" w:lineRule="auto"/>
        <w:ind w:firstLineChars="200" w:firstLine="602"/>
        <w:rPr>
          <w:rFonts w:ascii="黑体" w:eastAsia="黑体" w:hAnsi="黑体" w:cs="黑体" w:hint="eastAsia"/>
          <w:bCs/>
          <w:color w:val="000000"/>
          <w:kern w:val="0"/>
          <w:sz w:val="30"/>
          <w:szCs w:val="30"/>
        </w:rPr>
      </w:pPr>
      <w:r>
        <w:rPr>
          <w:rFonts w:ascii="黑体" w:eastAsia="黑体" w:hAnsi="黑体" w:cs="黑体" w:hint="eastAsia"/>
          <w:b/>
          <w:color w:val="C00000"/>
          <w:kern w:val="0"/>
          <w:sz w:val="30"/>
          <w:szCs w:val="30"/>
        </w:rPr>
        <w:t>4．能有效保护和提高成品芦苇纸浆的质量：</w:t>
      </w:r>
      <w:r>
        <w:rPr>
          <w:rFonts w:ascii="黑体" w:eastAsia="黑体" w:hAnsi="黑体" w:cs="黑体" w:hint="eastAsia"/>
          <w:bCs/>
          <w:color w:val="000000"/>
          <w:kern w:val="0"/>
          <w:sz w:val="30"/>
          <w:szCs w:val="30"/>
        </w:rPr>
        <w:t>为企业提升产品竞争力提供了保障。</w:t>
      </w:r>
    </w:p>
    <w:p w14:paraId="600A5E77" w14:textId="77777777" w:rsidR="0085257D" w:rsidRDefault="00F35EB4">
      <w:pPr>
        <w:widowControl/>
        <w:spacing w:line="360" w:lineRule="auto"/>
        <w:ind w:firstLineChars="200" w:firstLine="602"/>
        <w:rPr>
          <w:rFonts w:ascii="黑体" w:eastAsia="黑体" w:hAnsi="黑体" w:cs="黑体" w:hint="eastAsia"/>
          <w:bCs/>
          <w:color w:val="000000"/>
          <w:kern w:val="0"/>
          <w:sz w:val="30"/>
          <w:szCs w:val="30"/>
        </w:rPr>
      </w:pPr>
      <w:r>
        <w:rPr>
          <w:rFonts w:ascii="黑体" w:eastAsia="黑体" w:hAnsi="黑体" w:cs="黑体" w:hint="eastAsia"/>
          <w:b/>
          <w:color w:val="C00000"/>
          <w:kern w:val="0"/>
          <w:sz w:val="30"/>
          <w:szCs w:val="30"/>
        </w:rPr>
        <w:t>5．可以大幅度降低水中的</w:t>
      </w:r>
      <w:proofErr w:type="spellStart"/>
      <w:r>
        <w:rPr>
          <w:rFonts w:ascii="黑体" w:eastAsia="黑体" w:hAnsi="黑体" w:cs="黑体" w:hint="eastAsia"/>
          <w:b/>
          <w:color w:val="C00000"/>
          <w:kern w:val="0"/>
          <w:sz w:val="30"/>
          <w:szCs w:val="30"/>
        </w:rPr>
        <w:t>CODcr</w:t>
      </w:r>
      <w:proofErr w:type="spellEnd"/>
      <w:r>
        <w:rPr>
          <w:rFonts w:ascii="黑体" w:eastAsia="黑体" w:hAnsi="黑体" w:cs="黑体" w:hint="eastAsia"/>
          <w:b/>
          <w:color w:val="C00000"/>
          <w:kern w:val="0"/>
          <w:sz w:val="30"/>
          <w:szCs w:val="30"/>
        </w:rPr>
        <w:t>，和BOD</w:t>
      </w:r>
      <w:r>
        <w:rPr>
          <w:rFonts w:ascii="黑体" w:eastAsia="黑体" w:hAnsi="黑体" w:cs="黑体" w:hint="eastAsia"/>
          <w:b/>
          <w:color w:val="C00000"/>
          <w:kern w:val="0"/>
          <w:sz w:val="30"/>
          <w:szCs w:val="30"/>
          <w:vertAlign w:val="subscript"/>
        </w:rPr>
        <w:t>5</w:t>
      </w:r>
      <w:r>
        <w:rPr>
          <w:rFonts w:ascii="黑体" w:eastAsia="黑体" w:hAnsi="黑体" w:cs="黑体" w:hint="eastAsia"/>
          <w:b/>
          <w:color w:val="C00000"/>
          <w:kern w:val="0"/>
          <w:sz w:val="30"/>
          <w:szCs w:val="30"/>
        </w:rPr>
        <w:t>负荷及其色度，</w:t>
      </w:r>
      <w:r>
        <w:rPr>
          <w:rFonts w:ascii="黑体" w:eastAsia="黑体" w:hAnsi="黑体" w:cs="黑体" w:hint="eastAsia"/>
          <w:bCs/>
          <w:color w:val="000000"/>
          <w:kern w:val="0"/>
          <w:sz w:val="30"/>
          <w:szCs w:val="30"/>
        </w:rPr>
        <w:t>从而降低生产用水处理费用。</w:t>
      </w:r>
    </w:p>
    <w:p w14:paraId="08D6F1B2" w14:textId="77777777" w:rsidR="0085257D" w:rsidRDefault="00F35EB4">
      <w:pPr>
        <w:widowControl/>
        <w:spacing w:line="360" w:lineRule="auto"/>
        <w:ind w:firstLineChars="200" w:firstLine="602"/>
        <w:rPr>
          <w:rFonts w:ascii="黑体" w:eastAsia="黑体" w:hAnsi="黑体" w:cs="黑体" w:hint="eastAsia"/>
          <w:bCs/>
          <w:color w:val="000000"/>
          <w:kern w:val="0"/>
          <w:sz w:val="30"/>
          <w:szCs w:val="30"/>
        </w:rPr>
      </w:pPr>
      <w:r>
        <w:rPr>
          <w:rFonts w:ascii="黑体" w:eastAsia="黑体" w:hAnsi="黑体" w:cs="黑体" w:hint="eastAsia"/>
          <w:b/>
          <w:color w:val="C00000"/>
          <w:kern w:val="0"/>
          <w:sz w:val="30"/>
          <w:szCs w:val="30"/>
        </w:rPr>
        <w:lastRenderedPageBreak/>
        <w:t>6．无AOX和二恶英：</w:t>
      </w:r>
      <w:r>
        <w:rPr>
          <w:rFonts w:ascii="黑体" w:eastAsia="黑体" w:hAnsi="黑体" w:cs="黑体" w:hint="eastAsia"/>
          <w:bCs/>
          <w:color w:val="000000"/>
          <w:kern w:val="0"/>
          <w:sz w:val="30"/>
          <w:szCs w:val="30"/>
        </w:rPr>
        <w:t>采用超声波＋生物酶技术制取芦苇纸浆，在芦苇纸浆漂白过程中不使用氯和二氧化氯等化工原料，因而在废水中不含AOX，为水循环利用提供了可靠保证。</w:t>
      </w:r>
    </w:p>
    <w:p w14:paraId="3902F3CF" w14:textId="77777777" w:rsidR="0085257D" w:rsidRDefault="00F35EB4">
      <w:pPr>
        <w:widowControl/>
        <w:spacing w:line="360" w:lineRule="auto"/>
        <w:ind w:firstLineChars="200" w:firstLine="602"/>
        <w:rPr>
          <w:rFonts w:ascii="黑体" w:eastAsia="黑体" w:hAnsi="黑体" w:cs="黑体" w:hint="eastAsia"/>
          <w:bCs/>
          <w:color w:val="000000"/>
          <w:kern w:val="0"/>
          <w:sz w:val="30"/>
          <w:szCs w:val="30"/>
        </w:rPr>
      </w:pPr>
      <w:r>
        <w:rPr>
          <w:rFonts w:ascii="黑体" w:eastAsia="黑体" w:hAnsi="黑体" w:cs="黑体" w:hint="eastAsia"/>
          <w:b/>
          <w:color w:val="C00000"/>
          <w:kern w:val="0"/>
          <w:sz w:val="30"/>
          <w:szCs w:val="30"/>
        </w:rPr>
        <w:t>7．清洁</w:t>
      </w:r>
      <w:proofErr w:type="gramStart"/>
      <w:r>
        <w:rPr>
          <w:rFonts w:ascii="黑体" w:eastAsia="黑体" w:hAnsi="黑体" w:cs="黑体" w:hint="eastAsia"/>
          <w:b/>
          <w:color w:val="C00000"/>
          <w:kern w:val="0"/>
          <w:sz w:val="30"/>
          <w:szCs w:val="30"/>
        </w:rPr>
        <w:t>一</w:t>
      </w:r>
      <w:proofErr w:type="gramEnd"/>
      <w:r>
        <w:rPr>
          <w:rFonts w:ascii="黑体" w:eastAsia="黑体" w:hAnsi="黑体" w:cs="黑体" w:hint="eastAsia"/>
          <w:b/>
          <w:color w:val="C00000"/>
          <w:kern w:val="0"/>
          <w:sz w:val="30"/>
          <w:szCs w:val="30"/>
        </w:rPr>
        <w:t>步法制快速提取芦苇纸浆技术与常规芦苇纸浆提取方法废水及处理费用对比表：</w:t>
      </w:r>
      <w:r>
        <w:rPr>
          <w:rFonts w:ascii="黑体" w:eastAsia="黑体" w:hAnsi="黑体" w:cs="黑体" w:hint="eastAsia"/>
          <w:bCs/>
          <w:color w:val="000000"/>
          <w:kern w:val="0"/>
          <w:sz w:val="30"/>
          <w:szCs w:val="30"/>
        </w:rPr>
        <w:t xml:space="preserve"> </w:t>
      </w:r>
    </w:p>
    <w:p w14:paraId="4150243D" w14:textId="77777777" w:rsidR="0085257D" w:rsidRDefault="0085257D">
      <w:pPr>
        <w:widowControl/>
        <w:spacing w:line="360" w:lineRule="auto"/>
        <w:ind w:firstLineChars="200" w:firstLine="600"/>
        <w:rPr>
          <w:rFonts w:ascii="黑体" w:eastAsia="黑体" w:hAnsi="黑体" w:cs="黑体" w:hint="eastAsia"/>
          <w:bCs/>
          <w:color w:val="000000"/>
          <w:kern w:val="0"/>
          <w:sz w:val="30"/>
          <w:szCs w:val="30"/>
        </w:rPr>
      </w:pPr>
    </w:p>
    <w:p w14:paraId="3A8B2269" w14:textId="77777777" w:rsidR="0085257D" w:rsidRDefault="0085257D">
      <w:pPr>
        <w:widowControl/>
        <w:spacing w:line="360" w:lineRule="auto"/>
        <w:ind w:firstLineChars="200" w:firstLine="600"/>
        <w:rPr>
          <w:rFonts w:ascii="黑体" w:eastAsia="黑体" w:hAnsi="黑体" w:cs="黑体" w:hint="eastAsia"/>
          <w:bCs/>
          <w:color w:val="000000"/>
          <w:kern w:val="0"/>
          <w:sz w:val="30"/>
          <w:szCs w:val="30"/>
        </w:rPr>
      </w:pPr>
    </w:p>
    <w:p w14:paraId="06B3DF5A" w14:textId="77777777" w:rsidR="0085257D" w:rsidRDefault="0085257D">
      <w:pPr>
        <w:widowControl/>
        <w:spacing w:line="360" w:lineRule="auto"/>
        <w:ind w:firstLineChars="200" w:firstLine="600"/>
        <w:rPr>
          <w:rFonts w:ascii="黑体" w:eastAsia="黑体" w:hAnsi="黑体" w:cs="黑体" w:hint="eastAsia"/>
          <w:bCs/>
          <w:color w:val="000000"/>
          <w:kern w:val="0"/>
          <w:sz w:val="30"/>
          <w:szCs w:val="30"/>
        </w:rPr>
      </w:pPr>
    </w:p>
    <w:p w14:paraId="3D8C44EE" w14:textId="77777777" w:rsidR="0085257D" w:rsidRDefault="0085257D">
      <w:pPr>
        <w:widowControl/>
        <w:spacing w:line="360" w:lineRule="auto"/>
        <w:ind w:firstLineChars="200" w:firstLine="600"/>
        <w:rPr>
          <w:rFonts w:ascii="黑体" w:eastAsia="黑体" w:hAnsi="黑体" w:cs="黑体" w:hint="eastAsia"/>
          <w:bCs/>
          <w:color w:val="000000"/>
          <w:kern w:val="0"/>
          <w:sz w:val="30"/>
          <w:szCs w:val="30"/>
        </w:rPr>
      </w:pPr>
    </w:p>
    <w:p w14:paraId="493D3201" w14:textId="77777777" w:rsidR="0085257D" w:rsidRDefault="00F35EB4">
      <w:pPr>
        <w:spacing w:line="360" w:lineRule="auto"/>
        <w:jc w:val="center"/>
        <w:rPr>
          <w:rFonts w:ascii="黑体" w:eastAsia="黑体" w:hAnsi="黑体" w:cs="黑体" w:hint="eastAsia"/>
          <w:b/>
          <w:color w:val="000000"/>
          <w:sz w:val="30"/>
          <w:szCs w:val="30"/>
        </w:rPr>
      </w:pPr>
      <w:r>
        <w:rPr>
          <w:rFonts w:ascii="黑体" w:eastAsia="黑体" w:hAnsi="黑体" w:cs="黑体" w:hint="eastAsia"/>
          <w:b/>
          <w:color w:val="000000"/>
          <w:sz w:val="30"/>
          <w:szCs w:val="30"/>
        </w:rPr>
        <w:t xml:space="preserve"> </w:t>
      </w:r>
    </w:p>
    <w:p w14:paraId="4BB43E82" w14:textId="77777777" w:rsidR="0085257D" w:rsidRDefault="0085257D">
      <w:pPr>
        <w:spacing w:line="360" w:lineRule="auto"/>
        <w:jc w:val="center"/>
        <w:rPr>
          <w:rFonts w:ascii="黑体" w:eastAsia="黑体" w:hAnsi="黑体" w:cs="黑体" w:hint="eastAsia"/>
          <w:b/>
          <w:color w:val="000000"/>
          <w:sz w:val="30"/>
          <w:szCs w:val="30"/>
        </w:rPr>
      </w:pPr>
    </w:p>
    <w:p w14:paraId="5CCEDB84" w14:textId="77777777" w:rsidR="0085257D" w:rsidRDefault="00F35EB4">
      <w:pPr>
        <w:spacing w:line="360" w:lineRule="auto"/>
        <w:jc w:val="center"/>
        <w:rPr>
          <w:rFonts w:ascii="黑体" w:eastAsia="黑体" w:hAnsi="黑体" w:cs="黑体" w:hint="eastAsia"/>
          <w:b/>
          <w:color w:val="C00000"/>
          <w:sz w:val="30"/>
          <w:szCs w:val="30"/>
        </w:rPr>
      </w:pPr>
      <w:r>
        <w:rPr>
          <w:rFonts w:ascii="黑体" w:eastAsia="黑体" w:hAnsi="黑体" w:cs="黑体" w:hint="eastAsia"/>
          <w:b/>
          <w:color w:val="C00000"/>
          <w:sz w:val="30"/>
          <w:szCs w:val="30"/>
        </w:rPr>
        <w:t>表3-1  清洁</w:t>
      </w:r>
      <w:proofErr w:type="gramStart"/>
      <w:r>
        <w:rPr>
          <w:rFonts w:ascii="黑体" w:eastAsia="黑体" w:hAnsi="黑体" w:cs="黑体" w:hint="eastAsia"/>
          <w:b/>
          <w:color w:val="C00000"/>
          <w:sz w:val="30"/>
          <w:szCs w:val="30"/>
        </w:rPr>
        <w:t>一</w:t>
      </w:r>
      <w:proofErr w:type="gramEnd"/>
      <w:r>
        <w:rPr>
          <w:rFonts w:ascii="黑体" w:eastAsia="黑体" w:hAnsi="黑体" w:cs="黑体" w:hint="eastAsia"/>
          <w:b/>
          <w:color w:val="C00000"/>
          <w:sz w:val="30"/>
          <w:szCs w:val="30"/>
        </w:rPr>
        <w:t>步法制快速取芦苇纸浆技术与常规芦苇纸浆</w:t>
      </w:r>
    </w:p>
    <w:p w14:paraId="06C82C13" w14:textId="77777777" w:rsidR="0085257D" w:rsidRDefault="00F35EB4">
      <w:pPr>
        <w:spacing w:line="360" w:lineRule="auto"/>
        <w:jc w:val="center"/>
        <w:rPr>
          <w:rFonts w:ascii="黑体" w:eastAsia="黑体" w:hAnsi="黑体" w:cs="黑体" w:hint="eastAsia"/>
          <w:bCs/>
          <w:color w:val="000000"/>
          <w:sz w:val="30"/>
          <w:szCs w:val="30"/>
        </w:rPr>
      </w:pPr>
      <w:r>
        <w:rPr>
          <w:rFonts w:ascii="黑体" w:eastAsia="黑体" w:hAnsi="黑体" w:cs="黑体" w:hint="eastAsia"/>
          <w:bCs/>
          <w:color w:val="000000"/>
          <w:sz w:val="30"/>
          <w:szCs w:val="30"/>
        </w:rPr>
        <w:t>提取方法废水及处理费用对比表：</w:t>
      </w:r>
    </w:p>
    <w:tbl>
      <w:tblPr>
        <w:tblW w:w="8865" w:type="dxa"/>
        <w:jc w:val="center"/>
        <w:tblLayout w:type="fixed"/>
        <w:tblLook w:val="04A0" w:firstRow="1" w:lastRow="0" w:firstColumn="1" w:lastColumn="0" w:noHBand="0" w:noVBand="1"/>
      </w:tblPr>
      <w:tblGrid>
        <w:gridCol w:w="2013"/>
        <w:gridCol w:w="1156"/>
        <w:gridCol w:w="1157"/>
        <w:gridCol w:w="1157"/>
        <w:gridCol w:w="1127"/>
        <w:gridCol w:w="1127"/>
        <w:gridCol w:w="1128"/>
      </w:tblGrid>
      <w:tr w:rsidR="0085257D" w14:paraId="1AB0D12F" w14:textId="77777777">
        <w:trPr>
          <w:jc w:val="center"/>
        </w:trPr>
        <w:tc>
          <w:tcPr>
            <w:tcW w:w="2013" w:type="dxa"/>
            <w:vMerge w:val="restart"/>
            <w:tcBorders>
              <w:top w:val="single" w:sz="4" w:space="0" w:color="000000"/>
              <w:left w:val="single" w:sz="4" w:space="0" w:color="000000"/>
              <w:bottom w:val="single" w:sz="4" w:space="0" w:color="000000"/>
              <w:right w:val="single" w:sz="4" w:space="0" w:color="000000"/>
            </w:tcBorders>
            <w:vAlign w:val="center"/>
          </w:tcPr>
          <w:p w14:paraId="484F9591"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测定指标</w:t>
            </w:r>
          </w:p>
        </w:tc>
        <w:tc>
          <w:tcPr>
            <w:tcW w:w="3470" w:type="dxa"/>
            <w:gridSpan w:val="3"/>
            <w:tcBorders>
              <w:top w:val="single" w:sz="4" w:space="0" w:color="000000"/>
              <w:left w:val="nil"/>
              <w:bottom w:val="single" w:sz="4" w:space="0" w:color="000000"/>
              <w:right w:val="single" w:sz="4" w:space="0" w:color="000000"/>
            </w:tcBorders>
            <w:vAlign w:val="center"/>
          </w:tcPr>
          <w:p w14:paraId="3029AC26"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常规芦苇纸浆提取方法</w:t>
            </w:r>
          </w:p>
        </w:tc>
        <w:tc>
          <w:tcPr>
            <w:tcW w:w="3382" w:type="dxa"/>
            <w:gridSpan w:val="3"/>
            <w:tcBorders>
              <w:top w:val="single" w:sz="4" w:space="0" w:color="000000"/>
              <w:left w:val="nil"/>
              <w:bottom w:val="single" w:sz="4" w:space="0" w:color="000000"/>
              <w:right w:val="single" w:sz="4" w:space="0" w:color="000000"/>
            </w:tcBorders>
            <w:vAlign w:val="center"/>
          </w:tcPr>
          <w:p w14:paraId="49BE0ACA"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超声波清洁提取芦苇纸浆</w:t>
            </w:r>
          </w:p>
        </w:tc>
      </w:tr>
      <w:tr w:rsidR="0085257D" w14:paraId="335E53F4" w14:textId="77777777">
        <w:trPr>
          <w:jc w:val="center"/>
        </w:trPr>
        <w:tc>
          <w:tcPr>
            <w:tcW w:w="2013" w:type="dxa"/>
            <w:vMerge/>
            <w:tcBorders>
              <w:top w:val="single" w:sz="4" w:space="0" w:color="000000"/>
              <w:left w:val="single" w:sz="4" w:space="0" w:color="000000"/>
              <w:bottom w:val="single" w:sz="4" w:space="0" w:color="000000"/>
              <w:right w:val="single" w:sz="4" w:space="0" w:color="000000"/>
            </w:tcBorders>
            <w:vAlign w:val="center"/>
          </w:tcPr>
          <w:p w14:paraId="0C55BDD6" w14:textId="77777777" w:rsidR="0085257D" w:rsidRDefault="0085257D">
            <w:pPr>
              <w:widowControl/>
              <w:jc w:val="left"/>
              <w:rPr>
                <w:rFonts w:ascii="黑体" w:eastAsia="黑体" w:hAnsi="黑体" w:cs="黑体" w:hint="eastAsia"/>
                <w:bCs/>
                <w:color w:val="000000"/>
                <w:kern w:val="0"/>
                <w:sz w:val="24"/>
                <w:szCs w:val="24"/>
              </w:rPr>
            </w:pPr>
          </w:p>
        </w:tc>
        <w:tc>
          <w:tcPr>
            <w:tcW w:w="1156" w:type="dxa"/>
            <w:tcBorders>
              <w:top w:val="single" w:sz="4" w:space="0" w:color="000000"/>
              <w:left w:val="nil"/>
              <w:bottom w:val="single" w:sz="4" w:space="0" w:color="000000"/>
              <w:right w:val="single" w:sz="4" w:space="0" w:color="000000"/>
            </w:tcBorders>
            <w:vAlign w:val="center"/>
          </w:tcPr>
          <w:p w14:paraId="50607257"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黑液</w:t>
            </w:r>
          </w:p>
        </w:tc>
        <w:tc>
          <w:tcPr>
            <w:tcW w:w="1157" w:type="dxa"/>
            <w:tcBorders>
              <w:top w:val="single" w:sz="4" w:space="0" w:color="000000"/>
              <w:left w:val="nil"/>
              <w:bottom w:val="single" w:sz="4" w:space="0" w:color="000000"/>
              <w:right w:val="single" w:sz="4" w:space="0" w:color="000000"/>
            </w:tcBorders>
            <w:vAlign w:val="center"/>
          </w:tcPr>
          <w:p w14:paraId="1F0F44E8"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中段水</w:t>
            </w:r>
          </w:p>
        </w:tc>
        <w:tc>
          <w:tcPr>
            <w:tcW w:w="1157" w:type="dxa"/>
            <w:tcBorders>
              <w:top w:val="single" w:sz="4" w:space="0" w:color="000000"/>
              <w:left w:val="nil"/>
              <w:bottom w:val="single" w:sz="4" w:space="0" w:color="000000"/>
              <w:right w:val="single" w:sz="4" w:space="0" w:color="000000"/>
            </w:tcBorders>
            <w:vAlign w:val="center"/>
          </w:tcPr>
          <w:p w14:paraId="27D32ED5"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处理后</w:t>
            </w:r>
          </w:p>
        </w:tc>
        <w:tc>
          <w:tcPr>
            <w:tcW w:w="1127" w:type="dxa"/>
            <w:tcBorders>
              <w:top w:val="single" w:sz="4" w:space="0" w:color="000000"/>
              <w:left w:val="nil"/>
              <w:bottom w:val="single" w:sz="4" w:space="0" w:color="000000"/>
              <w:right w:val="single" w:sz="4" w:space="0" w:color="000000"/>
            </w:tcBorders>
            <w:vAlign w:val="center"/>
          </w:tcPr>
          <w:p w14:paraId="6BB85DD8"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微黄液</w:t>
            </w:r>
          </w:p>
        </w:tc>
        <w:tc>
          <w:tcPr>
            <w:tcW w:w="1127" w:type="dxa"/>
            <w:tcBorders>
              <w:top w:val="single" w:sz="4" w:space="0" w:color="000000"/>
              <w:left w:val="nil"/>
              <w:bottom w:val="single" w:sz="4" w:space="0" w:color="000000"/>
              <w:right w:val="single" w:sz="4" w:space="0" w:color="000000"/>
            </w:tcBorders>
            <w:vAlign w:val="center"/>
          </w:tcPr>
          <w:p w14:paraId="1AF517B7"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中段水</w:t>
            </w:r>
          </w:p>
        </w:tc>
        <w:tc>
          <w:tcPr>
            <w:tcW w:w="1128" w:type="dxa"/>
            <w:tcBorders>
              <w:top w:val="single" w:sz="4" w:space="0" w:color="000000"/>
              <w:left w:val="nil"/>
              <w:bottom w:val="single" w:sz="4" w:space="0" w:color="000000"/>
              <w:right w:val="single" w:sz="4" w:space="0" w:color="000000"/>
            </w:tcBorders>
            <w:vAlign w:val="center"/>
          </w:tcPr>
          <w:p w14:paraId="479B7EDA"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处理后</w:t>
            </w:r>
          </w:p>
        </w:tc>
      </w:tr>
      <w:tr w:rsidR="0085257D" w14:paraId="4BF75F07" w14:textId="77777777">
        <w:trPr>
          <w:jc w:val="center"/>
        </w:trPr>
        <w:tc>
          <w:tcPr>
            <w:tcW w:w="2013" w:type="dxa"/>
            <w:tcBorders>
              <w:top w:val="single" w:sz="4" w:space="0" w:color="000000"/>
              <w:left w:val="single" w:sz="4" w:space="0" w:color="000000"/>
              <w:bottom w:val="single" w:sz="4" w:space="0" w:color="000000"/>
              <w:right w:val="single" w:sz="4" w:space="0" w:color="000000"/>
            </w:tcBorders>
          </w:tcPr>
          <w:p w14:paraId="44C77A8D" w14:textId="77777777" w:rsidR="0085257D" w:rsidRDefault="00F35EB4">
            <w:pPr>
              <w:widowControl/>
              <w:rPr>
                <w:rFonts w:ascii="黑体" w:eastAsia="黑体" w:hAnsi="黑体" w:cs="黑体" w:hint="eastAsia"/>
                <w:bCs/>
                <w:color w:val="000000"/>
                <w:kern w:val="0"/>
                <w:sz w:val="24"/>
                <w:szCs w:val="24"/>
              </w:rPr>
            </w:pPr>
            <w:proofErr w:type="spellStart"/>
            <w:r>
              <w:rPr>
                <w:rFonts w:ascii="黑体" w:eastAsia="黑体" w:hAnsi="黑体" w:cs="黑体" w:hint="eastAsia"/>
                <w:bCs/>
                <w:color w:val="000000"/>
                <w:kern w:val="0"/>
                <w:sz w:val="24"/>
                <w:szCs w:val="24"/>
              </w:rPr>
              <w:t>CODcrmg</w:t>
            </w:r>
            <w:proofErr w:type="spellEnd"/>
            <w:r>
              <w:rPr>
                <w:rFonts w:ascii="黑体" w:eastAsia="黑体" w:hAnsi="黑体" w:cs="黑体" w:hint="eastAsia"/>
                <w:bCs/>
                <w:color w:val="000000"/>
                <w:kern w:val="0"/>
                <w:sz w:val="24"/>
                <w:szCs w:val="24"/>
              </w:rPr>
              <w:t>/L</w:t>
            </w:r>
          </w:p>
        </w:tc>
        <w:tc>
          <w:tcPr>
            <w:tcW w:w="1156" w:type="dxa"/>
            <w:tcBorders>
              <w:top w:val="single" w:sz="4" w:space="0" w:color="000000"/>
              <w:left w:val="nil"/>
              <w:bottom w:val="single" w:sz="4" w:space="0" w:color="000000"/>
              <w:right w:val="single" w:sz="4" w:space="0" w:color="000000"/>
            </w:tcBorders>
            <w:vAlign w:val="center"/>
          </w:tcPr>
          <w:p w14:paraId="33B554EE"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150000</w:t>
            </w:r>
          </w:p>
        </w:tc>
        <w:tc>
          <w:tcPr>
            <w:tcW w:w="1157" w:type="dxa"/>
            <w:tcBorders>
              <w:top w:val="single" w:sz="4" w:space="0" w:color="000000"/>
              <w:left w:val="nil"/>
              <w:bottom w:val="single" w:sz="4" w:space="0" w:color="000000"/>
              <w:right w:val="single" w:sz="4" w:space="0" w:color="000000"/>
            </w:tcBorders>
            <w:vAlign w:val="center"/>
          </w:tcPr>
          <w:p w14:paraId="4E8802E8"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3000</w:t>
            </w:r>
          </w:p>
        </w:tc>
        <w:tc>
          <w:tcPr>
            <w:tcW w:w="1157" w:type="dxa"/>
            <w:tcBorders>
              <w:top w:val="single" w:sz="4" w:space="0" w:color="000000"/>
              <w:left w:val="nil"/>
              <w:bottom w:val="single" w:sz="4" w:space="0" w:color="000000"/>
              <w:right w:val="single" w:sz="4" w:space="0" w:color="000000"/>
            </w:tcBorders>
            <w:vAlign w:val="center"/>
          </w:tcPr>
          <w:p w14:paraId="52E44CF5"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400</w:t>
            </w:r>
          </w:p>
        </w:tc>
        <w:tc>
          <w:tcPr>
            <w:tcW w:w="1127" w:type="dxa"/>
            <w:tcBorders>
              <w:top w:val="single" w:sz="4" w:space="0" w:color="000000"/>
              <w:left w:val="nil"/>
              <w:bottom w:val="single" w:sz="4" w:space="0" w:color="000000"/>
              <w:right w:val="single" w:sz="4" w:space="0" w:color="000000"/>
            </w:tcBorders>
            <w:vAlign w:val="center"/>
          </w:tcPr>
          <w:p w14:paraId="1B692235"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20000</w:t>
            </w:r>
          </w:p>
        </w:tc>
        <w:tc>
          <w:tcPr>
            <w:tcW w:w="1127" w:type="dxa"/>
            <w:tcBorders>
              <w:top w:val="single" w:sz="4" w:space="0" w:color="000000"/>
              <w:left w:val="nil"/>
              <w:bottom w:val="single" w:sz="4" w:space="0" w:color="000000"/>
              <w:right w:val="single" w:sz="4" w:space="0" w:color="000000"/>
            </w:tcBorders>
            <w:vAlign w:val="center"/>
          </w:tcPr>
          <w:p w14:paraId="2B51FE82"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930</w:t>
            </w:r>
          </w:p>
        </w:tc>
        <w:tc>
          <w:tcPr>
            <w:tcW w:w="1128" w:type="dxa"/>
            <w:tcBorders>
              <w:top w:val="single" w:sz="4" w:space="0" w:color="000000"/>
              <w:left w:val="nil"/>
              <w:bottom w:val="single" w:sz="4" w:space="0" w:color="000000"/>
              <w:right w:val="single" w:sz="4" w:space="0" w:color="000000"/>
            </w:tcBorders>
            <w:vAlign w:val="center"/>
          </w:tcPr>
          <w:p w14:paraId="039D7DFF"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142</w:t>
            </w:r>
          </w:p>
        </w:tc>
      </w:tr>
      <w:tr w:rsidR="0085257D" w14:paraId="615D45D0" w14:textId="77777777">
        <w:trPr>
          <w:jc w:val="center"/>
        </w:trPr>
        <w:tc>
          <w:tcPr>
            <w:tcW w:w="2013" w:type="dxa"/>
            <w:tcBorders>
              <w:top w:val="single" w:sz="4" w:space="0" w:color="000000"/>
              <w:left w:val="single" w:sz="4" w:space="0" w:color="000000"/>
              <w:bottom w:val="single" w:sz="4" w:space="0" w:color="000000"/>
              <w:right w:val="single" w:sz="4" w:space="0" w:color="000000"/>
            </w:tcBorders>
          </w:tcPr>
          <w:p w14:paraId="6C055CA4" w14:textId="77777777" w:rsidR="0085257D" w:rsidRDefault="00F35EB4">
            <w:pPr>
              <w:widowControl/>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BOD</w:t>
            </w:r>
            <w:r>
              <w:rPr>
                <w:rFonts w:ascii="黑体" w:eastAsia="黑体" w:hAnsi="黑体" w:cs="黑体" w:hint="eastAsia"/>
                <w:bCs/>
                <w:color w:val="000000"/>
                <w:kern w:val="0"/>
                <w:sz w:val="24"/>
                <w:szCs w:val="24"/>
                <w:vertAlign w:val="subscript"/>
              </w:rPr>
              <w:t>5</w:t>
            </w:r>
            <w:r>
              <w:rPr>
                <w:rFonts w:ascii="黑体" w:eastAsia="黑体" w:hAnsi="黑体" w:cs="黑体" w:hint="eastAsia"/>
                <w:bCs/>
                <w:color w:val="000000"/>
                <w:kern w:val="0"/>
                <w:sz w:val="24"/>
                <w:szCs w:val="24"/>
              </w:rPr>
              <w:t>mg／L</w:t>
            </w:r>
          </w:p>
        </w:tc>
        <w:tc>
          <w:tcPr>
            <w:tcW w:w="1156" w:type="dxa"/>
            <w:tcBorders>
              <w:top w:val="single" w:sz="4" w:space="0" w:color="000000"/>
              <w:left w:val="nil"/>
              <w:bottom w:val="single" w:sz="4" w:space="0" w:color="000000"/>
              <w:right w:val="single" w:sz="4" w:space="0" w:color="000000"/>
            </w:tcBorders>
            <w:vAlign w:val="center"/>
          </w:tcPr>
          <w:p w14:paraId="24BFFC43"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4250.00</w:t>
            </w:r>
          </w:p>
        </w:tc>
        <w:tc>
          <w:tcPr>
            <w:tcW w:w="1157" w:type="dxa"/>
            <w:tcBorders>
              <w:top w:val="single" w:sz="4" w:space="0" w:color="000000"/>
              <w:left w:val="nil"/>
              <w:bottom w:val="single" w:sz="4" w:space="0" w:color="000000"/>
              <w:right w:val="single" w:sz="4" w:space="0" w:color="000000"/>
            </w:tcBorders>
            <w:vAlign w:val="center"/>
          </w:tcPr>
          <w:p w14:paraId="743D5367"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1000</w:t>
            </w:r>
          </w:p>
        </w:tc>
        <w:tc>
          <w:tcPr>
            <w:tcW w:w="1157" w:type="dxa"/>
            <w:tcBorders>
              <w:top w:val="single" w:sz="4" w:space="0" w:color="000000"/>
              <w:left w:val="nil"/>
              <w:bottom w:val="single" w:sz="4" w:space="0" w:color="000000"/>
              <w:right w:val="single" w:sz="4" w:space="0" w:color="000000"/>
            </w:tcBorders>
            <w:vAlign w:val="center"/>
          </w:tcPr>
          <w:p w14:paraId="6FB5980B"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50</w:t>
            </w:r>
          </w:p>
        </w:tc>
        <w:tc>
          <w:tcPr>
            <w:tcW w:w="1127" w:type="dxa"/>
            <w:tcBorders>
              <w:top w:val="single" w:sz="4" w:space="0" w:color="000000"/>
              <w:left w:val="nil"/>
              <w:bottom w:val="single" w:sz="4" w:space="0" w:color="000000"/>
              <w:right w:val="single" w:sz="4" w:space="0" w:color="000000"/>
            </w:tcBorders>
            <w:vAlign w:val="center"/>
          </w:tcPr>
          <w:p w14:paraId="2496C121"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1530</w:t>
            </w:r>
          </w:p>
        </w:tc>
        <w:tc>
          <w:tcPr>
            <w:tcW w:w="1127" w:type="dxa"/>
            <w:tcBorders>
              <w:top w:val="single" w:sz="4" w:space="0" w:color="000000"/>
              <w:left w:val="nil"/>
              <w:bottom w:val="single" w:sz="4" w:space="0" w:color="000000"/>
              <w:right w:val="single" w:sz="4" w:space="0" w:color="000000"/>
            </w:tcBorders>
            <w:vAlign w:val="center"/>
          </w:tcPr>
          <w:p w14:paraId="467BCE74"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810</w:t>
            </w:r>
          </w:p>
        </w:tc>
        <w:tc>
          <w:tcPr>
            <w:tcW w:w="1128" w:type="dxa"/>
            <w:tcBorders>
              <w:top w:val="single" w:sz="4" w:space="0" w:color="000000"/>
              <w:left w:val="nil"/>
              <w:bottom w:val="single" w:sz="4" w:space="0" w:color="000000"/>
              <w:right w:val="single" w:sz="4" w:space="0" w:color="000000"/>
            </w:tcBorders>
            <w:vAlign w:val="center"/>
          </w:tcPr>
          <w:p w14:paraId="16AC0C37"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14</w:t>
            </w:r>
          </w:p>
        </w:tc>
      </w:tr>
      <w:tr w:rsidR="0085257D" w14:paraId="46BCA3C7" w14:textId="77777777">
        <w:trPr>
          <w:jc w:val="center"/>
        </w:trPr>
        <w:tc>
          <w:tcPr>
            <w:tcW w:w="2013" w:type="dxa"/>
            <w:tcBorders>
              <w:top w:val="single" w:sz="4" w:space="0" w:color="000000"/>
              <w:left w:val="single" w:sz="4" w:space="0" w:color="000000"/>
              <w:bottom w:val="single" w:sz="4" w:space="0" w:color="000000"/>
              <w:right w:val="single" w:sz="4" w:space="0" w:color="000000"/>
            </w:tcBorders>
          </w:tcPr>
          <w:p w14:paraId="524C205E" w14:textId="77777777" w:rsidR="0085257D" w:rsidRDefault="00F35EB4">
            <w:pPr>
              <w:widowControl/>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SS mg／L</w:t>
            </w:r>
          </w:p>
        </w:tc>
        <w:tc>
          <w:tcPr>
            <w:tcW w:w="1156" w:type="dxa"/>
            <w:tcBorders>
              <w:top w:val="single" w:sz="4" w:space="0" w:color="000000"/>
              <w:left w:val="nil"/>
              <w:bottom w:val="single" w:sz="4" w:space="0" w:color="000000"/>
              <w:right w:val="single" w:sz="4" w:space="0" w:color="000000"/>
            </w:tcBorders>
            <w:vAlign w:val="center"/>
          </w:tcPr>
          <w:p w14:paraId="4D828DE4"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23500</w:t>
            </w:r>
          </w:p>
        </w:tc>
        <w:tc>
          <w:tcPr>
            <w:tcW w:w="1157" w:type="dxa"/>
            <w:tcBorders>
              <w:top w:val="single" w:sz="4" w:space="0" w:color="000000"/>
              <w:left w:val="nil"/>
              <w:bottom w:val="single" w:sz="4" w:space="0" w:color="000000"/>
              <w:right w:val="single" w:sz="4" w:space="0" w:color="000000"/>
            </w:tcBorders>
            <w:vAlign w:val="center"/>
          </w:tcPr>
          <w:p w14:paraId="248A3235"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1000</w:t>
            </w:r>
          </w:p>
        </w:tc>
        <w:tc>
          <w:tcPr>
            <w:tcW w:w="1157" w:type="dxa"/>
            <w:tcBorders>
              <w:top w:val="single" w:sz="4" w:space="0" w:color="000000"/>
              <w:left w:val="nil"/>
              <w:bottom w:val="single" w:sz="4" w:space="0" w:color="000000"/>
              <w:right w:val="single" w:sz="4" w:space="0" w:color="000000"/>
            </w:tcBorders>
            <w:vAlign w:val="center"/>
          </w:tcPr>
          <w:p w14:paraId="64B4CE94"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80</w:t>
            </w:r>
          </w:p>
        </w:tc>
        <w:tc>
          <w:tcPr>
            <w:tcW w:w="1127" w:type="dxa"/>
            <w:tcBorders>
              <w:top w:val="single" w:sz="4" w:space="0" w:color="000000"/>
              <w:left w:val="nil"/>
              <w:bottom w:val="single" w:sz="4" w:space="0" w:color="000000"/>
              <w:right w:val="single" w:sz="4" w:space="0" w:color="000000"/>
            </w:tcBorders>
            <w:vAlign w:val="center"/>
          </w:tcPr>
          <w:p w14:paraId="0765EDDE"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14.6</w:t>
            </w:r>
          </w:p>
        </w:tc>
        <w:tc>
          <w:tcPr>
            <w:tcW w:w="1127" w:type="dxa"/>
            <w:tcBorders>
              <w:top w:val="single" w:sz="4" w:space="0" w:color="000000"/>
              <w:left w:val="nil"/>
              <w:bottom w:val="single" w:sz="4" w:space="0" w:color="000000"/>
              <w:right w:val="single" w:sz="4" w:space="0" w:color="000000"/>
            </w:tcBorders>
            <w:vAlign w:val="center"/>
          </w:tcPr>
          <w:p w14:paraId="6C6318EA"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7.1</w:t>
            </w:r>
          </w:p>
        </w:tc>
        <w:tc>
          <w:tcPr>
            <w:tcW w:w="1128" w:type="dxa"/>
            <w:tcBorders>
              <w:top w:val="single" w:sz="4" w:space="0" w:color="000000"/>
              <w:left w:val="nil"/>
              <w:bottom w:val="single" w:sz="4" w:space="0" w:color="000000"/>
              <w:right w:val="single" w:sz="4" w:space="0" w:color="000000"/>
            </w:tcBorders>
            <w:vAlign w:val="center"/>
          </w:tcPr>
          <w:p w14:paraId="30BFBCD9"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1.5</w:t>
            </w:r>
          </w:p>
        </w:tc>
      </w:tr>
      <w:tr w:rsidR="0085257D" w14:paraId="031CA533" w14:textId="77777777">
        <w:trPr>
          <w:jc w:val="center"/>
        </w:trPr>
        <w:tc>
          <w:tcPr>
            <w:tcW w:w="2013" w:type="dxa"/>
            <w:tcBorders>
              <w:top w:val="single" w:sz="4" w:space="0" w:color="000000"/>
              <w:left w:val="single" w:sz="4" w:space="0" w:color="000000"/>
              <w:bottom w:val="single" w:sz="4" w:space="0" w:color="000000"/>
              <w:right w:val="single" w:sz="4" w:space="0" w:color="000000"/>
            </w:tcBorders>
          </w:tcPr>
          <w:p w14:paraId="4DE3E60E" w14:textId="77777777" w:rsidR="0085257D" w:rsidRDefault="00F35EB4">
            <w:pPr>
              <w:widowControl/>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pH</w:t>
            </w:r>
          </w:p>
        </w:tc>
        <w:tc>
          <w:tcPr>
            <w:tcW w:w="1156" w:type="dxa"/>
            <w:tcBorders>
              <w:top w:val="single" w:sz="4" w:space="0" w:color="000000"/>
              <w:left w:val="nil"/>
              <w:bottom w:val="single" w:sz="4" w:space="0" w:color="000000"/>
              <w:right w:val="single" w:sz="4" w:space="0" w:color="000000"/>
            </w:tcBorders>
          </w:tcPr>
          <w:p w14:paraId="3AFD7BFB" w14:textId="77777777" w:rsidR="0085257D" w:rsidRDefault="00F35EB4">
            <w:pPr>
              <w:widowControl/>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13</w:t>
            </w:r>
          </w:p>
        </w:tc>
        <w:tc>
          <w:tcPr>
            <w:tcW w:w="1157" w:type="dxa"/>
            <w:tcBorders>
              <w:top w:val="single" w:sz="4" w:space="0" w:color="000000"/>
              <w:left w:val="nil"/>
              <w:bottom w:val="single" w:sz="4" w:space="0" w:color="000000"/>
              <w:right w:val="single" w:sz="4" w:space="0" w:color="000000"/>
            </w:tcBorders>
          </w:tcPr>
          <w:p w14:paraId="298A1E4F" w14:textId="77777777" w:rsidR="0085257D" w:rsidRDefault="00F35EB4">
            <w:pPr>
              <w:widowControl/>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9</w:t>
            </w:r>
          </w:p>
        </w:tc>
        <w:tc>
          <w:tcPr>
            <w:tcW w:w="1157" w:type="dxa"/>
            <w:tcBorders>
              <w:top w:val="single" w:sz="4" w:space="0" w:color="000000"/>
              <w:left w:val="nil"/>
              <w:bottom w:val="single" w:sz="4" w:space="0" w:color="000000"/>
              <w:right w:val="single" w:sz="4" w:space="0" w:color="000000"/>
            </w:tcBorders>
          </w:tcPr>
          <w:p w14:paraId="32B9732C" w14:textId="77777777" w:rsidR="0085257D" w:rsidRDefault="00F35EB4">
            <w:pPr>
              <w:widowControl/>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8.5</w:t>
            </w:r>
          </w:p>
        </w:tc>
        <w:tc>
          <w:tcPr>
            <w:tcW w:w="1127" w:type="dxa"/>
            <w:tcBorders>
              <w:top w:val="single" w:sz="4" w:space="0" w:color="000000"/>
              <w:left w:val="nil"/>
              <w:bottom w:val="single" w:sz="4" w:space="0" w:color="000000"/>
              <w:right w:val="single" w:sz="4" w:space="0" w:color="000000"/>
            </w:tcBorders>
            <w:vAlign w:val="center"/>
          </w:tcPr>
          <w:p w14:paraId="0F843ADA"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6</w:t>
            </w:r>
          </w:p>
        </w:tc>
        <w:tc>
          <w:tcPr>
            <w:tcW w:w="1127" w:type="dxa"/>
            <w:tcBorders>
              <w:top w:val="single" w:sz="4" w:space="0" w:color="000000"/>
              <w:left w:val="nil"/>
              <w:bottom w:val="single" w:sz="4" w:space="0" w:color="000000"/>
              <w:right w:val="single" w:sz="4" w:space="0" w:color="000000"/>
            </w:tcBorders>
            <w:vAlign w:val="center"/>
          </w:tcPr>
          <w:p w14:paraId="5ED264D5"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7.2</w:t>
            </w:r>
          </w:p>
        </w:tc>
        <w:tc>
          <w:tcPr>
            <w:tcW w:w="1128" w:type="dxa"/>
            <w:tcBorders>
              <w:top w:val="single" w:sz="4" w:space="0" w:color="000000"/>
              <w:left w:val="nil"/>
              <w:bottom w:val="single" w:sz="4" w:space="0" w:color="000000"/>
              <w:right w:val="single" w:sz="4" w:space="0" w:color="000000"/>
            </w:tcBorders>
            <w:vAlign w:val="center"/>
          </w:tcPr>
          <w:p w14:paraId="48731C97"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7.6</w:t>
            </w:r>
          </w:p>
        </w:tc>
      </w:tr>
      <w:tr w:rsidR="0085257D" w14:paraId="0FEBA8F0" w14:textId="77777777">
        <w:trPr>
          <w:jc w:val="center"/>
        </w:trPr>
        <w:tc>
          <w:tcPr>
            <w:tcW w:w="2013" w:type="dxa"/>
            <w:tcBorders>
              <w:top w:val="single" w:sz="4" w:space="0" w:color="000000"/>
              <w:left w:val="single" w:sz="4" w:space="0" w:color="000000"/>
              <w:bottom w:val="single" w:sz="4" w:space="0" w:color="000000"/>
              <w:right w:val="single" w:sz="4" w:space="0" w:color="000000"/>
            </w:tcBorders>
          </w:tcPr>
          <w:p w14:paraId="7CFA4EEB" w14:textId="77777777" w:rsidR="0085257D" w:rsidRDefault="00F35EB4">
            <w:pPr>
              <w:widowControl/>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吨芦苇纸浆耗水总量m</w:t>
            </w:r>
            <w:r>
              <w:rPr>
                <w:rFonts w:ascii="黑体" w:eastAsia="黑体" w:hAnsi="黑体" w:cs="黑体" w:hint="eastAsia"/>
                <w:bCs/>
                <w:color w:val="000000"/>
                <w:kern w:val="0"/>
                <w:sz w:val="24"/>
                <w:szCs w:val="24"/>
                <w:vertAlign w:val="superscript"/>
              </w:rPr>
              <w:t>3</w:t>
            </w:r>
          </w:p>
        </w:tc>
        <w:tc>
          <w:tcPr>
            <w:tcW w:w="3470" w:type="dxa"/>
            <w:gridSpan w:val="3"/>
            <w:tcBorders>
              <w:top w:val="single" w:sz="4" w:space="0" w:color="000000"/>
              <w:left w:val="nil"/>
              <w:bottom w:val="single" w:sz="4" w:space="0" w:color="000000"/>
              <w:right w:val="single" w:sz="4" w:space="0" w:color="000000"/>
            </w:tcBorders>
            <w:vAlign w:val="center"/>
          </w:tcPr>
          <w:p w14:paraId="29B292D3"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100-120</w:t>
            </w:r>
          </w:p>
        </w:tc>
        <w:tc>
          <w:tcPr>
            <w:tcW w:w="3382" w:type="dxa"/>
            <w:gridSpan w:val="3"/>
            <w:tcBorders>
              <w:top w:val="single" w:sz="4" w:space="0" w:color="000000"/>
              <w:left w:val="nil"/>
              <w:bottom w:val="single" w:sz="4" w:space="0" w:color="000000"/>
              <w:right w:val="single" w:sz="4" w:space="0" w:color="000000"/>
            </w:tcBorders>
            <w:vAlign w:val="center"/>
          </w:tcPr>
          <w:p w14:paraId="42B76006"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3</w:t>
            </w:r>
          </w:p>
        </w:tc>
      </w:tr>
      <w:tr w:rsidR="0085257D" w14:paraId="7CF812B0" w14:textId="77777777">
        <w:trPr>
          <w:jc w:val="center"/>
        </w:trPr>
        <w:tc>
          <w:tcPr>
            <w:tcW w:w="2013" w:type="dxa"/>
            <w:tcBorders>
              <w:top w:val="single" w:sz="4" w:space="0" w:color="000000"/>
              <w:left w:val="single" w:sz="4" w:space="0" w:color="000000"/>
              <w:bottom w:val="single" w:sz="4" w:space="0" w:color="000000"/>
              <w:right w:val="single" w:sz="4" w:space="0" w:color="000000"/>
            </w:tcBorders>
          </w:tcPr>
          <w:p w14:paraId="5EBCC219" w14:textId="77777777" w:rsidR="0085257D" w:rsidRDefault="00F35EB4">
            <w:pPr>
              <w:widowControl/>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废水处理</w:t>
            </w:r>
          </w:p>
        </w:tc>
        <w:tc>
          <w:tcPr>
            <w:tcW w:w="3470" w:type="dxa"/>
            <w:gridSpan w:val="3"/>
            <w:tcBorders>
              <w:top w:val="single" w:sz="4" w:space="0" w:color="000000"/>
              <w:left w:val="nil"/>
              <w:bottom w:val="single" w:sz="4" w:space="0" w:color="000000"/>
              <w:right w:val="single" w:sz="4" w:space="0" w:color="000000"/>
            </w:tcBorders>
            <w:vAlign w:val="center"/>
          </w:tcPr>
          <w:p w14:paraId="0A6F1ACB"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碱回收及二级超声波处理</w:t>
            </w:r>
          </w:p>
        </w:tc>
        <w:tc>
          <w:tcPr>
            <w:tcW w:w="3382" w:type="dxa"/>
            <w:gridSpan w:val="3"/>
            <w:tcBorders>
              <w:top w:val="single" w:sz="4" w:space="0" w:color="000000"/>
              <w:left w:val="nil"/>
              <w:bottom w:val="single" w:sz="4" w:space="0" w:color="000000"/>
              <w:right w:val="single" w:sz="4" w:space="0" w:color="000000"/>
            </w:tcBorders>
            <w:vAlign w:val="center"/>
          </w:tcPr>
          <w:p w14:paraId="63638BD3"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气浮、超声波处理，固化</w:t>
            </w:r>
          </w:p>
        </w:tc>
      </w:tr>
      <w:tr w:rsidR="0085257D" w14:paraId="3E70DB67" w14:textId="77777777">
        <w:trPr>
          <w:jc w:val="center"/>
        </w:trPr>
        <w:tc>
          <w:tcPr>
            <w:tcW w:w="2013" w:type="dxa"/>
            <w:tcBorders>
              <w:top w:val="single" w:sz="4" w:space="0" w:color="000000"/>
              <w:left w:val="single" w:sz="4" w:space="0" w:color="000000"/>
              <w:bottom w:val="single" w:sz="4" w:space="0" w:color="000000"/>
              <w:right w:val="single" w:sz="4" w:space="0" w:color="000000"/>
            </w:tcBorders>
          </w:tcPr>
          <w:p w14:paraId="53F1DF80" w14:textId="77777777" w:rsidR="0085257D" w:rsidRDefault="00F35EB4">
            <w:pPr>
              <w:widowControl/>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吨芦苇纸浆污水处理费</w:t>
            </w:r>
          </w:p>
        </w:tc>
        <w:tc>
          <w:tcPr>
            <w:tcW w:w="3470" w:type="dxa"/>
            <w:gridSpan w:val="3"/>
            <w:tcBorders>
              <w:top w:val="single" w:sz="4" w:space="0" w:color="000000"/>
              <w:left w:val="nil"/>
              <w:bottom w:val="single" w:sz="4" w:space="0" w:color="000000"/>
              <w:right w:val="single" w:sz="4" w:space="0" w:color="000000"/>
            </w:tcBorders>
            <w:vAlign w:val="center"/>
          </w:tcPr>
          <w:p w14:paraId="01180B31"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240元</w:t>
            </w:r>
          </w:p>
        </w:tc>
        <w:tc>
          <w:tcPr>
            <w:tcW w:w="3382" w:type="dxa"/>
            <w:gridSpan w:val="3"/>
            <w:tcBorders>
              <w:top w:val="single" w:sz="4" w:space="0" w:color="000000"/>
              <w:left w:val="nil"/>
              <w:bottom w:val="single" w:sz="4" w:space="0" w:color="000000"/>
              <w:right w:val="single" w:sz="4" w:space="0" w:color="000000"/>
            </w:tcBorders>
            <w:vAlign w:val="center"/>
          </w:tcPr>
          <w:p w14:paraId="12721A8A" w14:textId="77777777" w:rsidR="0085257D" w:rsidRDefault="00F35EB4">
            <w:pPr>
              <w:widowControl/>
              <w:jc w:val="center"/>
              <w:rPr>
                <w:rFonts w:ascii="黑体" w:eastAsia="黑体" w:hAnsi="黑体" w:cs="黑体" w:hint="eastAsia"/>
                <w:bCs/>
                <w:color w:val="000000"/>
                <w:kern w:val="0"/>
                <w:sz w:val="24"/>
                <w:szCs w:val="24"/>
              </w:rPr>
            </w:pPr>
            <w:r>
              <w:rPr>
                <w:rFonts w:ascii="黑体" w:eastAsia="黑体" w:hAnsi="黑体" w:cs="黑体" w:hint="eastAsia"/>
                <w:bCs/>
                <w:color w:val="000000"/>
                <w:kern w:val="0"/>
                <w:sz w:val="24"/>
                <w:szCs w:val="24"/>
              </w:rPr>
              <w:t>1元</w:t>
            </w:r>
          </w:p>
        </w:tc>
      </w:tr>
    </w:tbl>
    <w:p w14:paraId="0A9DD766" w14:textId="77777777" w:rsidR="0085257D" w:rsidRDefault="00F35EB4">
      <w:pPr>
        <w:widowControl/>
        <w:spacing w:beforeLines="50" w:before="156" w:line="360" w:lineRule="auto"/>
        <w:ind w:firstLineChars="200" w:firstLine="600"/>
        <w:rPr>
          <w:rFonts w:ascii="黑体" w:eastAsia="黑体" w:hAnsi="黑体" w:cs="黑体" w:hint="eastAsia"/>
          <w:bCs/>
          <w:color w:val="000000"/>
          <w:kern w:val="0"/>
          <w:sz w:val="30"/>
          <w:szCs w:val="30"/>
        </w:rPr>
      </w:pPr>
      <w:r>
        <w:rPr>
          <w:rFonts w:ascii="黑体" w:eastAsia="黑体" w:hAnsi="黑体" w:cs="黑体" w:hint="eastAsia"/>
          <w:bCs/>
          <w:color w:val="000000"/>
          <w:kern w:val="0"/>
          <w:sz w:val="30"/>
          <w:szCs w:val="30"/>
        </w:rPr>
        <w:t>由上表可以看出，利用清洁</w:t>
      </w:r>
      <w:proofErr w:type="gramStart"/>
      <w:r>
        <w:rPr>
          <w:rFonts w:ascii="黑体" w:eastAsia="黑体" w:hAnsi="黑体" w:cs="黑体" w:hint="eastAsia"/>
          <w:bCs/>
          <w:color w:val="000000"/>
          <w:kern w:val="0"/>
          <w:sz w:val="30"/>
          <w:szCs w:val="30"/>
        </w:rPr>
        <w:t>一</w:t>
      </w:r>
      <w:proofErr w:type="gramEnd"/>
      <w:r>
        <w:rPr>
          <w:rFonts w:ascii="黑体" w:eastAsia="黑体" w:hAnsi="黑体" w:cs="黑体" w:hint="eastAsia"/>
          <w:bCs/>
          <w:color w:val="000000"/>
          <w:kern w:val="0"/>
          <w:sz w:val="30"/>
          <w:szCs w:val="30"/>
        </w:rPr>
        <w:t>步法制快速取芦苇纸浆技术，吨芦苇纸浆耗水量仅为3 m</w:t>
      </w:r>
      <w:r>
        <w:rPr>
          <w:rFonts w:ascii="黑体" w:eastAsia="黑体" w:hAnsi="黑体" w:cs="黑体" w:hint="eastAsia"/>
          <w:bCs/>
          <w:color w:val="000000"/>
          <w:kern w:val="0"/>
          <w:sz w:val="30"/>
          <w:szCs w:val="30"/>
          <w:vertAlign w:val="superscript"/>
        </w:rPr>
        <w:t>3</w:t>
      </w:r>
      <w:r>
        <w:rPr>
          <w:rFonts w:ascii="黑体" w:eastAsia="黑体" w:hAnsi="黑体" w:cs="黑体" w:hint="eastAsia"/>
          <w:bCs/>
          <w:color w:val="000000"/>
          <w:kern w:val="0"/>
          <w:sz w:val="30"/>
          <w:szCs w:val="30"/>
        </w:rPr>
        <w:t>，与常规生产芦苇纸浆方法吨耗水100-120 m</w:t>
      </w:r>
      <w:r>
        <w:rPr>
          <w:rFonts w:ascii="黑体" w:eastAsia="黑体" w:hAnsi="黑体" w:cs="黑体" w:hint="eastAsia"/>
          <w:bCs/>
          <w:color w:val="000000"/>
          <w:kern w:val="0"/>
          <w:sz w:val="30"/>
          <w:szCs w:val="30"/>
          <w:vertAlign w:val="superscript"/>
        </w:rPr>
        <w:t>3</w:t>
      </w:r>
      <w:r>
        <w:rPr>
          <w:rFonts w:ascii="黑体" w:eastAsia="黑体" w:hAnsi="黑体" w:cs="黑体" w:hint="eastAsia"/>
          <w:bCs/>
          <w:color w:val="000000"/>
          <w:kern w:val="0"/>
          <w:sz w:val="30"/>
          <w:szCs w:val="30"/>
        </w:rPr>
        <w:t>的用水量相比，具有不可比拟的优势。</w:t>
      </w:r>
    </w:p>
    <w:p w14:paraId="645D1F19" w14:textId="77777777" w:rsidR="0085257D" w:rsidRDefault="00F35EB4">
      <w:pPr>
        <w:widowControl/>
        <w:spacing w:before="100" w:beforeAutospacing="1" w:line="360" w:lineRule="auto"/>
        <w:ind w:firstLineChars="200" w:firstLine="643"/>
        <w:rPr>
          <w:rFonts w:ascii="黑体" w:eastAsia="黑体" w:hAnsi="黑体" w:cs="黑体" w:hint="eastAsia"/>
          <w:bCs/>
          <w:color w:val="000000"/>
          <w:kern w:val="0"/>
          <w:sz w:val="30"/>
          <w:szCs w:val="30"/>
        </w:rPr>
      </w:pPr>
      <w:r>
        <w:rPr>
          <w:rFonts w:ascii="黑体" w:eastAsia="黑体" w:hAnsi="黑体" w:cs="黑体" w:hint="eastAsia"/>
          <w:b/>
          <w:color w:val="C00000"/>
          <w:kern w:val="0"/>
          <w:sz w:val="32"/>
          <w:szCs w:val="32"/>
        </w:rPr>
        <w:lastRenderedPageBreak/>
        <w:t>小结</w:t>
      </w:r>
      <w:r>
        <w:rPr>
          <w:rFonts w:ascii="黑体" w:eastAsia="黑体" w:hAnsi="黑体" w:cs="黑体" w:hint="eastAsia"/>
          <w:b/>
          <w:color w:val="C00000"/>
          <w:kern w:val="0"/>
          <w:sz w:val="30"/>
          <w:szCs w:val="30"/>
        </w:rPr>
        <w:t>：</w:t>
      </w:r>
      <w:r>
        <w:rPr>
          <w:rFonts w:ascii="黑体" w:eastAsia="黑体" w:hAnsi="黑体" w:cs="黑体" w:hint="eastAsia"/>
          <w:bCs/>
          <w:color w:val="000000"/>
          <w:kern w:val="0"/>
          <w:sz w:val="30"/>
          <w:szCs w:val="30"/>
        </w:rPr>
        <w:t>清洁</w:t>
      </w:r>
      <w:proofErr w:type="gramStart"/>
      <w:r>
        <w:rPr>
          <w:rFonts w:ascii="黑体" w:eastAsia="黑体" w:hAnsi="黑体" w:cs="黑体" w:hint="eastAsia"/>
          <w:bCs/>
          <w:color w:val="000000"/>
          <w:kern w:val="0"/>
          <w:sz w:val="30"/>
          <w:szCs w:val="30"/>
        </w:rPr>
        <w:t>一</w:t>
      </w:r>
      <w:proofErr w:type="gramEnd"/>
      <w:r>
        <w:rPr>
          <w:rFonts w:ascii="黑体" w:eastAsia="黑体" w:hAnsi="黑体" w:cs="黑体" w:hint="eastAsia"/>
          <w:bCs/>
          <w:color w:val="000000"/>
          <w:kern w:val="0"/>
          <w:sz w:val="30"/>
          <w:szCs w:val="30"/>
        </w:rPr>
        <w:t>步法制快速取芦苇纸浆技术工艺，在超声波生物芦苇纸浆机内，利用超声波能量素、生物降解剂、改性剂、稳定剂等助剂在低温、低压的条件下，在芦苇</w:t>
      </w:r>
      <w:proofErr w:type="gramStart"/>
      <w:r>
        <w:rPr>
          <w:rFonts w:ascii="黑体" w:eastAsia="黑体" w:hAnsi="黑体" w:cs="黑体" w:hint="eastAsia"/>
          <w:bCs/>
          <w:color w:val="000000"/>
          <w:kern w:val="0"/>
          <w:sz w:val="30"/>
          <w:szCs w:val="30"/>
        </w:rPr>
        <w:t>纸浆机</w:t>
      </w:r>
      <w:proofErr w:type="gramEnd"/>
      <w:r>
        <w:rPr>
          <w:rFonts w:ascii="黑体" w:eastAsia="黑体" w:hAnsi="黑体" w:cs="黑体" w:hint="eastAsia"/>
          <w:bCs/>
          <w:color w:val="000000"/>
          <w:kern w:val="0"/>
          <w:sz w:val="30"/>
          <w:szCs w:val="30"/>
        </w:rPr>
        <w:t>里经过2～3个小时，将芦苇纸浆原料制成牛皮芦苇纸浆，整个过程是对木素进行改性，对果胶进行降解和消化，所以整个过程是无黑液、无氯液出现，在整个过程中洗出</w:t>
      </w:r>
      <w:proofErr w:type="gramStart"/>
      <w:r>
        <w:rPr>
          <w:rFonts w:ascii="黑体" w:eastAsia="黑体" w:hAnsi="黑体" w:cs="黑体" w:hint="eastAsia"/>
          <w:bCs/>
          <w:color w:val="000000"/>
          <w:kern w:val="0"/>
          <w:sz w:val="30"/>
          <w:szCs w:val="30"/>
        </w:rPr>
        <w:t>的催解液体</w:t>
      </w:r>
      <w:proofErr w:type="gramEnd"/>
      <w:r>
        <w:rPr>
          <w:rFonts w:ascii="黑体" w:eastAsia="黑体" w:hAnsi="黑体" w:cs="黑体" w:hint="eastAsia"/>
          <w:bCs/>
          <w:color w:val="000000"/>
          <w:kern w:val="0"/>
          <w:sz w:val="30"/>
          <w:szCs w:val="30"/>
        </w:rPr>
        <w:t>（水）是微黄色，经过气浮、超声波处理，液体可再回用，整个生产流程没有废水排出。</w:t>
      </w:r>
    </w:p>
    <w:p w14:paraId="637EE104" w14:textId="77777777" w:rsidR="0085257D" w:rsidRDefault="00F35EB4">
      <w:pPr>
        <w:widowControl/>
        <w:spacing w:line="360" w:lineRule="auto"/>
        <w:ind w:firstLineChars="200" w:firstLine="600"/>
        <w:rPr>
          <w:rFonts w:ascii="黑体" w:eastAsia="黑体" w:hAnsi="黑体" w:cs="黑体" w:hint="eastAsia"/>
          <w:bCs/>
          <w:color w:val="000000"/>
          <w:kern w:val="0"/>
          <w:sz w:val="30"/>
          <w:szCs w:val="30"/>
        </w:rPr>
      </w:pPr>
      <w:r>
        <w:rPr>
          <w:rFonts w:ascii="黑体" w:eastAsia="黑体" w:hAnsi="黑体" w:cs="黑体" w:hint="eastAsia"/>
          <w:bCs/>
          <w:color w:val="000000"/>
          <w:kern w:val="0"/>
          <w:sz w:val="30"/>
          <w:szCs w:val="30"/>
        </w:rPr>
        <w:t>该技术成芦苇纸浆比传统的芦苇纸浆方法粘度低、易洗涤、芦苇纸浆长、强度大、得率高(70％以上)，芦苇纸浆品质高，质量稳定。</w:t>
      </w:r>
    </w:p>
    <w:p w14:paraId="158B359D" w14:textId="77777777" w:rsidR="0085257D" w:rsidRDefault="0085257D">
      <w:pPr>
        <w:widowControl/>
        <w:spacing w:line="360" w:lineRule="auto"/>
        <w:ind w:firstLineChars="200" w:firstLine="600"/>
        <w:rPr>
          <w:rFonts w:ascii="黑体" w:eastAsia="黑体" w:hAnsi="黑体" w:cs="黑体" w:hint="eastAsia"/>
          <w:bCs/>
          <w:color w:val="000000"/>
          <w:kern w:val="0"/>
          <w:sz w:val="30"/>
          <w:szCs w:val="30"/>
        </w:rPr>
      </w:pPr>
    </w:p>
    <w:p w14:paraId="189495BD" w14:textId="77777777" w:rsidR="0085257D" w:rsidRDefault="0085257D">
      <w:pPr>
        <w:widowControl/>
        <w:spacing w:beforeLines="50" w:before="156" w:line="360" w:lineRule="auto"/>
        <w:rPr>
          <w:rFonts w:ascii="黑体" w:eastAsia="黑体" w:hAnsi="黑体" w:cs="黑体" w:hint="eastAsia"/>
          <w:b/>
          <w:color w:val="000000"/>
          <w:kern w:val="0"/>
          <w:sz w:val="44"/>
          <w:szCs w:val="44"/>
        </w:rPr>
      </w:pPr>
    </w:p>
    <w:p w14:paraId="17413500" w14:textId="77777777" w:rsidR="0085257D" w:rsidRDefault="00F35EB4">
      <w:pPr>
        <w:widowControl/>
        <w:spacing w:beforeLines="50" w:before="156" w:line="360" w:lineRule="auto"/>
        <w:jc w:val="center"/>
        <w:rPr>
          <w:rFonts w:ascii="黑体" w:eastAsia="黑体" w:hAnsi="黑体" w:cs="黑体" w:hint="eastAsia"/>
          <w:b/>
          <w:color w:val="FF0000"/>
          <w:kern w:val="0"/>
          <w:sz w:val="44"/>
          <w:szCs w:val="44"/>
        </w:rPr>
      </w:pPr>
      <w:r>
        <w:rPr>
          <w:rFonts w:ascii="黑体" w:eastAsia="黑体" w:hAnsi="黑体" w:cs="黑体" w:hint="eastAsia"/>
          <w:b/>
          <w:color w:val="FF0000"/>
          <w:kern w:val="0"/>
          <w:sz w:val="44"/>
          <w:szCs w:val="44"/>
        </w:rPr>
        <w:t>流程示意图</w:t>
      </w:r>
    </w:p>
    <w:p w14:paraId="3B9B0376" w14:textId="77777777" w:rsidR="0085257D" w:rsidRDefault="00F35EB4">
      <w:pPr>
        <w:widowControl/>
        <w:spacing w:line="360" w:lineRule="auto"/>
        <w:ind w:firstLineChars="200" w:firstLine="600"/>
        <w:rPr>
          <w:rFonts w:ascii="黑体" w:eastAsia="黑体" w:hAnsi="黑体" w:cs="黑体" w:hint="eastAsia"/>
          <w:bCs/>
          <w:color w:val="000000"/>
          <w:kern w:val="0"/>
          <w:sz w:val="30"/>
          <w:szCs w:val="30"/>
        </w:rPr>
      </w:pPr>
      <w:r>
        <w:rPr>
          <w:rFonts w:ascii="黑体" w:eastAsia="黑体" w:hAnsi="黑体" w:cs="黑体" w:hint="eastAsia"/>
          <w:bCs/>
          <w:color w:val="000000"/>
          <w:kern w:val="0"/>
          <w:sz w:val="30"/>
          <w:szCs w:val="30"/>
        </w:rPr>
        <w:t>芦苇 →分切→浸泡软化 →沥干→空气能无重力粉丝系统→超声波生物芦苇制浆机→筛选→ 精芦苇</w:t>
      </w:r>
      <w:proofErr w:type="gramStart"/>
      <w:r>
        <w:rPr>
          <w:rFonts w:ascii="黑体" w:eastAsia="黑体" w:hAnsi="黑体" w:cs="黑体" w:hint="eastAsia"/>
          <w:bCs/>
          <w:color w:val="000000"/>
          <w:kern w:val="0"/>
          <w:sz w:val="30"/>
          <w:szCs w:val="30"/>
        </w:rPr>
        <w:t>纸浆机芦苇</w:t>
      </w:r>
      <w:proofErr w:type="gramEnd"/>
      <w:r>
        <w:rPr>
          <w:rFonts w:ascii="黑体" w:eastAsia="黑体" w:hAnsi="黑体" w:cs="黑体" w:hint="eastAsia"/>
          <w:bCs/>
          <w:color w:val="000000"/>
          <w:kern w:val="0"/>
          <w:sz w:val="30"/>
          <w:szCs w:val="30"/>
        </w:rPr>
        <w:t xml:space="preserve">纸浆细磨→浓缩→ 合格芦苇纸浆 </w:t>
      </w:r>
    </w:p>
    <w:p w14:paraId="44E0A421" w14:textId="77777777" w:rsidR="0085257D" w:rsidRDefault="00F35EB4">
      <w:pPr>
        <w:spacing w:beforeLines="50" w:before="156" w:afterLines="50" w:after="156" w:line="360" w:lineRule="auto"/>
        <w:ind w:firstLineChars="200" w:firstLine="602"/>
        <w:rPr>
          <w:rFonts w:ascii="黑体" w:eastAsia="黑体" w:hAnsi="黑体" w:cs="黑体" w:hint="eastAsia"/>
          <w:b/>
          <w:color w:val="C00000"/>
          <w:sz w:val="30"/>
          <w:szCs w:val="30"/>
        </w:rPr>
      </w:pPr>
      <w:r>
        <w:rPr>
          <w:rFonts w:ascii="黑体" w:eastAsia="黑体" w:hAnsi="黑体" w:cs="黑体" w:hint="eastAsia"/>
          <w:b/>
          <w:color w:val="C00000"/>
          <w:sz w:val="30"/>
          <w:szCs w:val="30"/>
        </w:rPr>
        <w:t>三、技术特点及效果分析</w:t>
      </w:r>
    </w:p>
    <w:p w14:paraId="79054CCB" w14:textId="77777777" w:rsidR="0085257D" w:rsidRDefault="00F35EB4">
      <w:pPr>
        <w:widowControl/>
        <w:spacing w:line="360" w:lineRule="auto"/>
        <w:ind w:firstLineChars="200" w:firstLine="600"/>
        <w:rPr>
          <w:rFonts w:ascii="黑体" w:eastAsia="黑体" w:hAnsi="黑体" w:cs="黑体" w:hint="eastAsia"/>
          <w:bCs/>
          <w:color w:val="000000"/>
          <w:kern w:val="0"/>
          <w:sz w:val="30"/>
          <w:szCs w:val="30"/>
        </w:rPr>
      </w:pPr>
      <w:r>
        <w:rPr>
          <w:rFonts w:ascii="黑体" w:eastAsia="黑体" w:hAnsi="黑体" w:cs="黑体" w:hint="eastAsia"/>
          <w:bCs/>
          <w:color w:val="000000"/>
          <w:kern w:val="0"/>
          <w:sz w:val="30"/>
          <w:szCs w:val="30"/>
        </w:rPr>
        <w:t>该技术主要是将超声</w:t>
      </w:r>
      <w:proofErr w:type="gramStart"/>
      <w:r>
        <w:rPr>
          <w:rFonts w:ascii="黑体" w:eastAsia="黑体" w:hAnsi="黑体" w:cs="黑体" w:hint="eastAsia"/>
          <w:bCs/>
          <w:color w:val="000000"/>
          <w:kern w:val="0"/>
          <w:sz w:val="30"/>
          <w:szCs w:val="30"/>
        </w:rPr>
        <w:t>波能量素应用</w:t>
      </w:r>
      <w:proofErr w:type="gramEnd"/>
      <w:r>
        <w:rPr>
          <w:rFonts w:ascii="黑体" w:eastAsia="黑体" w:hAnsi="黑体" w:cs="黑体" w:hint="eastAsia"/>
          <w:bCs/>
          <w:color w:val="000000"/>
          <w:kern w:val="0"/>
          <w:sz w:val="30"/>
          <w:szCs w:val="30"/>
        </w:rPr>
        <w:t>于芦苇纸浆工业，改变了传统的高温高压芦苇纸浆方式，无需复杂工艺，主要利用超声波液中的能量</w:t>
      </w:r>
      <w:proofErr w:type="gramStart"/>
      <w:r>
        <w:rPr>
          <w:rFonts w:ascii="黑体" w:eastAsia="黑体" w:hAnsi="黑体" w:cs="黑体" w:hint="eastAsia"/>
          <w:bCs/>
          <w:color w:val="000000"/>
          <w:kern w:val="0"/>
          <w:sz w:val="30"/>
          <w:szCs w:val="30"/>
        </w:rPr>
        <w:t>素物质</w:t>
      </w:r>
      <w:proofErr w:type="gramEnd"/>
      <w:r>
        <w:rPr>
          <w:rFonts w:ascii="黑体" w:eastAsia="黑体" w:hAnsi="黑体" w:cs="黑体" w:hint="eastAsia"/>
          <w:bCs/>
          <w:color w:val="000000"/>
          <w:kern w:val="0"/>
          <w:sz w:val="30"/>
          <w:szCs w:val="30"/>
        </w:rPr>
        <w:t>来改变木素结构，一次性制成芦苇纸浆。在整</w:t>
      </w:r>
      <w:r>
        <w:rPr>
          <w:rFonts w:ascii="黑体" w:eastAsia="黑体" w:hAnsi="黑体" w:cs="黑体" w:hint="eastAsia"/>
          <w:bCs/>
          <w:color w:val="000000"/>
          <w:kern w:val="0"/>
          <w:sz w:val="30"/>
          <w:szCs w:val="30"/>
        </w:rPr>
        <w:lastRenderedPageBreak/>
        <w:t>个芦苇纸浆过程中，超声波生物芦苇纸浆不产生黑液，可免去黑液蒸发工段。整套工艺粗芦苇纸浆得率高，节约地下水的提取，省水省电省气，彻底控制了芦苇纸浆生产过程中污染，具有低耗能、低成本、高得率等特点，经济效益、社会效益和环境效益显著。</w:t>
      </w:r>
    </w:p>
    <w:p w14:paraId="5B5FFA89" w14:textId="77777777" w:rsidR="0085257D" w:rsidRDefault="00F35EB4">
      <w:pPr>
        <w:widowControl/>
        <w:spacing w:line="360" w:lineRule="auto"/>
        <w:ind w:firstLineChars="200" w:firstLine="600"/>
        <w:rPr>
          <w:rFonts w:ascii="黑体" w:eastAsia="黑体" w:hAnsi="黑体" w:cs="黑体" w:hint="eastAsia"/>
          <w:bCs/>
          <w:color w:val="000000"/>
          <w:kern w:val="0"/>
          <w:sz w:val="30"/>
          <w:szCs w:val="30"/>
        </w:rPr>
      </w:pPr>
      <w:r>
        <w:rPr>
          <w:rFonts w:ascii="黑体" w:eastAsia="黑体" w:hAnsi="黑体" w:cs="黑体" w:hint="eastAsia"/>
          <w:bCs/>
          <w:color w:val="000000"/>
          <w:kern w:val="0"/>
          <w:sz w:val="30"/>
          <w:szCs w:val="30"/>
        </w:rPr>
        <w:t>本技术的研制成功，彻底改变了常规芦苇纸浆必需的高温高压生产工艺，在低温低压下2-3个小时可使芦苇迅速制成芦苇纸浆。</w:t>
      </w:r>
    </w:p>
    <w:p w14:paraId="0C1B3E1A" w14:textId="77777777" w:rsidR="0085257D" w:rsidRDefault="00F35EB4">
      <w:pPr>
        <w:widowControl/>
        <w:spacing w:beforeLines="50" w:before="156"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 xml:space="preserve"> </w:t>
      </w:r>
    </w:p>
    <w:p w14:paraId="0C2A273E" w14:textId="77777777" w:rsidR="0085257D" w:rsidRDefault="0085257D">
      <w:pPr>
        <w:widowControl/>
        <w:spacing w:beforeLines="50" w:before="156" w:line="360" w:lineRule="auto"/>
        <w:ind w:firstLineChars="200" w:firstLine="600"/>
        <w:rPr>
          <w:rFonts w:ascii="黑体" w:eastAsia="黑体" w:hAnsi="黑体" w:cs="黑体" w:hint="eastAsia"/>
          <w:bCs/>
          <w:color w:val="000000"/>
          <w:sz w:val="30"/>
          <w:szCs w:val="30"/>
        </w:rPr>
      </w:pPr>
    </w:p>
    <w:p w14:paraId="4830270D" w14:textId="77777777" w:rsidR="0085257D" w:rsidRDefault="0085257D">
      <w:pPr>
        <w:widowControl/>
        <w:spacing w:beforeLines="50" w:before="156" w:line="360" w:lineRule="auto"/>
        <w:ind w:firstLineChars="200" w:firstLine="600"/>
        <w:rPr>
          <w:rFonts w:ascii="黑体" w:eastAsia="黑体" w:hAnsi="黑体" w:cs="黑体" w:hint="eastAsia"/>
          <w:bCs/>
          <w:color w:val="000000"/>
          <w:sz w:val="30"/>
          <w:szCs w:val="30"/>
        </w:rPr>
      </w:pPr>
    </w:p>
    <w:p w14:paraId="7A56FA08" w14:textId="77777777" w:rsidR="0085257D" w:rsidRDefault="00F35EB4">
      <w:pPr>
        <w:pStyle w:val="2"/>
        <w:spacing w:before="120" w:after="120" w:line="360" w:lineRule="auto"/>
        <w:ind w:firstLineChars="0" w:firstLine="0"/>
        <w:jc w:val="center"/>
        <w:rPr>
          <w:rFonts w:ascii="黑体" w:hAnsi="黑体" w:cs="黑体" w:hint="eastAsia"/>
          <w:b w:val="0"/>
          <w:color w:val="FF0000"/>
          <w:sz w:val="52"/>
          <w:szCs w:val="52"/>
        </w:rPr>
      </w:pPr>
      <w:bookmarkStart w:id="4" w:name="_Toc496296415"/>
      <w:r>
        <w:rPr>
          <w:rFonts w:ascii="黑体" w:hAnsi="黑体" w:cs="黑体" w:hint="eastAsia"/>
          <w:b w:val="0"/>
          <w:color w:val="FF0000"/>
          <w:sz w:val="52"/>
          <w:szCs w:val="52"/>
        </w:rPr>
        <w:t>清洁</w:t>
      </w:r>
      <w:proofErr w:type="gramStart"/>
      <w:r>
        <w:rPr>
          <w:rFonts w:ascii="黑体" w:hAnsi="黑体" w:cs="黑体" w:hint="eastAsia"/>
          <w:b w:val="0"/>
          <w:color w:val="FF0000"/>
          <w:sz w:val="52"/>
          <w:szCs w:val="52"/>
        </w:rPr>
        <w:t>一</w:t>
      </w:r>
      <w:proofErr w:type="gramEnd"/>
      <w:r>
        <w:rPr>
          <w:rFonts w:ascii="黑体" w:hAnsi="黑体" w:cs="黑体" w:hint="eastAsia"/>
          <w:b w:val="0"/>
          <w:color w:val="FF0000"/>
          <w:sz w:val="52"/>
          <w:szCs w:val="52"/>
        </w:rPr>
        <w:t>步法超声波制取芦苇纸浆技术在芦苇纸浆工业中的应用前景分析</w:t>
      </w:r>
      <w:bookmarkEnd w:id="4"/>
    </w:p>
    <w:p w14:paraId="75C2FCB7" w14:textId="77777777" w:rsidR="0085257D" w:rsidRDefault="00F35EB4">
      <w:pPr>
        <w:spacing w:beforeLines="50" w:before="156" w:afterLines="50" w:after="156" w:line="360" w:lineRule="auto"/>
        <w:ind w:firstLineChars="200" w:firstLine="643"/>
        <w:rPr>
          <w:rFonts w:ascii="黑体" w:eastAsia="黑体" w:hAnsi="黑体" w:cs="黑体" w:hint="eastAsia"/>
          <w:b/>
          <w:color w:val="FF0000"/>
          <w:sz w:val="32"/>
          <w:szCs w:val="32"/>
        </w:rPr>
      </w:pPr>
      <w:r>
        <w:rPr>
          <w:rFonts w:ascii="黑体" w:eastAsia="黑体" w:hAnsi="黑体" w:cs="黑体" w:hint="eastAsia"/>
          <w:b/>
          <w:color w:val="FF0000"/>
          <w:sz w:val="32"/>
          <w:szCs w:val="32"/>
        </w:rPr>
        <w:t>一、清洁</w:t>
      </w:r>
      <w:proofErr w:type="gramStart"/>
      <w:r>
        <w:rPr>
          <w:rFonts w:ascii="黑体" w:eastAsia="黑体" w:hAnsi="黑体" w:cs="黑体" w:hint="eastAsia"/>
          <w:b/>
          <w:color w:val="FF0000"/>
          <w:sz w:val="32"/>
          <w:szCs w:val="32"/>
        </w:rPr>
        <w:t>一</w:t>
      </w:r>
      <w:proofErr w:type="gramEnd"/>
      <w:r>
        <w:rPr>
          <w:rFonts w:ascii="黑体" w:eastAsia="黑体" w:hAnsi="黑体" w:cs="黑体" w:hint="eastAsia"/>
          <w:b/>
          <w:color w:val="FF0000"/>
          <w:sz w:val="32"/>
          <w:szCs w:val="32"/>
        </w:rPr>
        <w:t>步法超声波制取芦苇纸浆技术，综合效益好：</w:t>
      </w:r>
    </w:p>
    <w:p w14:paraId="5465E367" w14:textId="77777777" w:rsidR="0085257D" w:rsidRDefault="00F35EB4">
      <w:pPr>
        <w:widowControl/>
        <w:spacing w:line="360" w:lineRule="auto"/>
        <w:ind w:firstLineChars="200" w:firstLine="600"/>
        <w:rPr>
          <w:rFonts w:ascii="黑体" w:eastAsia="黑体" w:hAnsi="黑体" w:cs="黑体" w:hint="eastAsia"/>
          <w:bCs/>
          <w:color w:val="000000"/>
          <w:kern w:val="0"/>
          <w:sz w:val="30"/>
          <w:szCs w:val="30"/>
        </w:rPr>
      </w:pPr>
      <w:r>
        <w:rPr>
          <w:rFonts w:ascii="黑体" w:eastAsia="黑体" w:hAnsi="黑体" w:cs="黑体" w:hint="eastAsia"/>
          <w:bCs/>
          <w:color w:val="000000"/>
          <w:kern w:val="0"/>
          <w:sz w:val="30"/>
          <w:szCs w:val="30"/>
        </w:rPr>
        <w:t>清洁</w:t>
      </w:r>
      <w:proofErr w:type="gramStart"/>
      <w:r>
        <w:rPr>
          <w:rFonts w:ascii="黑体" w:eastAsia="黑体" w:hAnsi="黑体" w:cs="黑体" w:hint="eastAsia"/>
          <w:bCs/>
          <w:color w:val="000000"/>
          <w:kern w:val="0"/>
          <w:sz w:val="30"/>
          <w:szCs w:val="30"/>
        </w:rPr>
        <w:t>一</w:t>
      </w:r>
      <w:proofErr w:type="gramEnd"/>
      <w:r>
        <w:rPr>
          <w:rFonts w:ascii="黑体" w:eastAsia="黑体" w:hAnsi="黑体" w:cs="黑体" w:hint="eastAsia"/>
          <w:bCs/>
          <w:color w:val="000000"/>
          <w:kern w:val="0"/>
          <w:sz w:val="30"/>
          <w:szCs w:val="30"/>
        </w:rPr>
        <w:t>步法超声波制取芦苇纸浆技术，否定了高温高压的生物降解，否定了高温高压下的助剂，采用了常温低压的生物降解，选用适合这种压力和温度下的生物酶，一次使芦苇纸浆原料成芦苇纸浆。这个生产工艺流程甩掉了压力蒸汽，仅采用电解式超声</w:t>
      </w:r>
      <w:r>
        <w:rPr>
          <w:rFonts w:ascii="黑体" w:eastAsia="黑体" w:hAnsi="黑体" w:cs="黑体" w:hint="eastAsia"/>
          <w:bCs/>
          <w:color w:val="000000"/>
          <w:kern w:val="0"/>
          <w:sz w:val="30"/>
          <w:szCs w:val="30"/>
        </w:rPr>
        <w:lastRenderedPageBreak/>
        <w:t>波芦苇纸浆机，使生产芦苇纸浆的速度提高1.5～2倍，这种芦苇纸浆的质量完全符合建筑、汽车、海洋设备制造应用等领域对天然芦苇纸浆质量指标的要求。推广应用此项技术，能够产生良好的经济效益和社会效益。</w:t>
      </w:r>
    </w:p>
    <w:p w14:paraId="63D1C80C" w14:textId="77777777" w:rsidR="0085257D" w:rsidRDefault="00F35EB4">
      <w:pPr>
        <w:spacing w:beforeLines="50" w:before="156" w:afterLines="50" w:after="156" w:line="360" w:lineRule="auto"/>
        <w:ind w:firstLineChars="200" w:firstLine="602"/>
        <w:rPr>
          <w:rFonts w:ascii="黑体" w:eastAsia="黑体" w:hAnsi="黑体" w:cs="黑体" w:hint="eastAsia"/>
          <w:b/>
          <w:color w:val="FF0000"/>
          <w:sz w:val="30"/>
          <w:szCs w:val="30"/>
        </w:rPr>
      </w:pPr>
      <w:r>
        <w:rPr>
          <w:rFonts w:ascii="黑体" w:eastAsia="黑体" w:hAnsi="黑体" w:cs="黑体" w:hint="eastAsia"/>
          <w:b/>
          <w:color w:val="FF0000"/>
          <w:sz w:val="30"/>
          <w:szCs w:val="30"/>
        </w:rPr>
        <w:t>二、清洁生产实施基本条件</w:t>
      </w:r>
    </w:p>
    <w:p w14:paraId="01F46834" w14:textId="77777777" w:rsidR="0085257D" w:rsidRDefault="00F35EB4">
      <w:pPr>
        <w:widowControl/>
        <w:spacing w:line="360" w:lineRule="auto"/>
        <w:ind w:firstLineChars="200" w:firstLine="643"/>
        <w:rPr>
          <w:rFonts w:ascii="黑体" w:eastAsia="黑体" w:hAnsi="黑体" w:cs="黑体" w:hint="eastAsia"/>
          <w:bCs/>
          <w:color w:val="000000"/>
          <w:kern w:val="0"/>
          <w:sz w:val="32"/>
          <w:szCs w:val="32"/>
        </w:rPr>
      </w:pPr>
      <w:r>
        <w:rPr>
          <w:rFonts w:ascii="黑体" w:eastAsia="黑体" w:hAnsi="黑体" w:cs="黑体" w:hint="eastAsia"/>
          <w:b/>
          <w:color w:val="C00000"/>
          <w:kern w:val="0"/>
          <w:sz w:val="32"/>
          <w:szCs w:val="32"/>
        </w:rPr>
        <w:t>1．清洁生产实现的前置条件在于生产工艺的综合预防：</w:t>
      </w:r>
    </w:p>
    <w:p w14:paraId="184E3F53" w14:textId="77777777" w:rsidR="0085257D" w:rsidRDefault="00F35EB4">
      <w:pPr>
        <w:widowControl/>
        <w:spacing w:line="360" w:lineRule="auto"/>
        <w:ind w:firstLineChars="200" w:firstLine="600"/>
        <w:rPr>
          <w:rFonts w:ascii="黑体" w:eastAsia="黑体" w:hAnsi="黑体" w:cs="黑体" w:hint="eastAsia"/>
          <w:bCs/>
          <w:color w:val="000000"/>
          <w:kern w:val="0"/>
          <w:sz w:val="30"/>
          <w:szCs w:val="30"/>
        </w:rPr>
      </w:pPr>
      <w:r>
        <w:rPr>
          <w:rFonts w:ascii="黑体" w:eastAsia="黑体" w:hAnsi="黑体" w:cs="黑体" w:hint="eastAsia"/>
          <w:bCs/>
          <w:color w:val="000000"/>
          <w:kern w:val="0"/>
          <w:sz w:val="30"/>
          <w:szCs w:val="30"/>
        </w:rPr>
        <w:t xml:space="preserve">清洁生产是指将综合预防的环境策略持续地应用于生产过程和产品中，企业要实现清洁生产，必须从生产过程中控制污染物的排放量，提高资源的利用率，这是一种有效的环境保护措施，把过程控制和末端处理有机的结合起来，才能彻底的解决环境污染问题，也是污染控制的正确途径。对产品而言，清洁生产策略旨在减少产品在整个生产周期过程（包括从原料提炼到产品的最终处置）中对人类和环境的影响。 </w:t>
      </w:r>
    </w:p>
    <w:p w14:paraId="0CE021FC" w14:textId="77777777" w:rsidR="0085257D" w:rsidRDefault="00F35EB4">
      <w:pPr>
        <w:widowControl/>
        <w:spacing w:line="360" w:lineRule="auto"/>
        <w:ind w:firstLineChars="200" w:firstLine="600"/>
        <w:rPr>
          <w:rFonts w:ascii="黑体" w:eastAsia="黑体" w:hAnsi="黑体" w:cs="黑体" w:hint="eastAsia"/>
          <w:bCs/>
          <w:color w:val="000000"/>
          <w:kern w:val="0"/>
          <w:sz w:val="30"/>
          <w:szCs w:val="30"/>
        </w:rPr>
      </w:pPr>
      <w:r>
        <w:rPr>
          <w:rFonts w:ascii="黑体" w:eastAsia="黑体" w:hAnsi="黑体" w:cs="黑体" w:hint="eastAsia"/>
          <w:bCs/>
          <w:color w:val="000000"/>
          <w:kern w:val="0"/>
          <w:sz w:val="30"/>
          <w:szCs w:val="30"/>
        </w:rPr>
        <w:t>科技是第一生产力。要持续有效地实施清洁生产，达到“节能、降耗、减污、增效”的目的，必须依靠科技进步，开发、示范和推广无废、少废的清洁生产技术、装备和工艺。加快自身的技术改造步伐，提高整个工艺的技术装备和工艺水平，积极引进、吸收国内外相关行业的先进技术，通过对重点技术和关键生产工艺的应用，实施清洁生产方案，取得清洁生产效果。</w:t>
      </w:r>
    </w:p>
    <w:p w14:paraId="0D8467F6" w14:textId="77777777" w:rsidR="0085257D" w:rsidRDefault="00F35EB4">
      <w:pPr>
        <w:widowControl/>
        <w:spacing w:line="360" w:lineRule="auto"/>
        <w:ind w:firstLineChars="200" w:firstLine="643"/>
        <w:rPr>
          <w:rFonts w:ascii="黑体" w:eastAsia="黑体" w:hAnsi="黑体" w:cs="黑体" w:hint="eastAsia"/>
          <w:b/>
          <w:color w:val="C00000"/>
          <w:kern w:val="0"/>
          <w:sz w:val="32"/>
          <w:szCs w:val="32"/>
        </w:rPr>
      </w:pPr>
      <w:r>
        <w:rPr>
          <w:rFonts w:ascii="黑体" w:eastAsia="黑体" w:hAnsi="黑体" w:cs="黑体" w:hint="eastAsia"/>
          <w:b/>
          <w:color w:val="C00000"/>
          <w:kern w:val="0"/>
          <w:sz w:val="32"/>
          <w:szCs w:val="32"/>
        </w:rPr>
        <w:t>2．采用清洁</w:t>
      </w:r>
      <w:proofErr w:type="gramStart"/>
      <w:r>
        <w:rPr>
          <w:rFonts w:ascii="黑体" w:eastAsia="黑体" w:hAnsi="黑体" w:cs="黑体" w:hint="eastAsia"/>
          <w:b/>
          <w:color w:val="C00000"/>
          <w:kern w:val="0"/>
          <w:sz w:val="32"/>
          <w:szCs w:val="32"/>
        </w:rPr>
        <w:t>一</w:t>
      </w:r>
      <w:proofErr w:type="gramEnd"/>
      <w:r>
        <w:rPr>
          <w:rFonts w:ascii="黑体" w:eastAsia="黑体" w:hAnsi="黑体" w:cs="黑体" w:hint="eastAsia"/>
          <w:b/>
          <w:color w:val="C00000"/>
          <w:kern w:val="0"/>
          <w:sz w:val="32"/>
          <w:szCs w:val="32"/>
        </w:rPr>
        <w:t>步法超声波制取芦苇纸浆技术实现清洁生产。</w:t>
      </w:r>
    </w:p>
    <w:p w14:paraId="2B9510AD" w14:textId="77777777" w:rsidR="0085257D" w:rsidRDefault="00F35EB4">
      <w:pPr>
        <w:widowControl/>
        <w:spacing w:line="360" w:lineRule="auto"/>
        <w:ind w:firstLineChars="200" w:firstLine="600"/>
        <w:rPr>
          <w:rFonts w:ascii="黑体" w:eastAsia="黑体" w:hAnsi="黑体" w:cs="黑体" w:hint="eastAsia"/>
          <w:bCs/>
          <w:color w:val="000000"/>
          <w:kern w:val="0"/>
          <w:sz w:val="30"/>
          <w:szCs w:val="30"/>
        </w:rPr>
      </w:pPr>
      <w:r>
        <w:rPr>
          <w:rFonts w:ascii="黑体" w:eastAsia="黑体" w:hAnsi="黑体" w:cs="黑体" w:hint="eastAsia"/>
          <w:bCs/>
          <w:color w:val="000000"/>
          <w:kern w:val="0"/>
          <w:sz w:val="30"/>
          <w:szCs w:val="30"/>
        </w:rPr>
        <w:lastRenderedPageBreak/>
        <w:t>采用清洁</w:t>
      </w:r>
      <w:proofErr w:type="gramStart"/>
      <w:r>
        <w:rPr>
          <w:rFonts w:ascii="黑体" w:eastAsia="黑体" w:hAnsi="黑体" w:cs="黑体" w:hint="eastAsia"/>
          <w:bCs/>
          <w:color w:val="000000"/>
          <w:kern w:val="0"/>
          <w:sz w:val="30"/>
          <w:szCs w:val="30"/>
        </w:rPr>
        <w:t>一</w:t>
      </w:r>
      <w:proofErr w:type="gramEnd"/>
      <w:r>
        <w:rPr>
          <w:rFonts w:ascii="黑体" w:eastAsia="黑体" w:hAnsi="黑体" w:cs="黑体" w:hint="eastAsia"/>
          <w:bCs/>
          <w:color w:val="000000"/>
          <w:kern w:val="0"/>
          <w:sz w:val="30"/>
          <w:szCs w:val="30"/>
        </w:rPr>
        <w:t>步法超声波制取芦苇纸浆技术，可以减少水的用量，而且不使用含氯漂液，减少排放废水中的</w:t>
      </w:r>
      <w:proofErr w:type="spellStart"/>
      <w:r>
        <w:rPr>
          <w:rFonts w:ascii="黑体" w:eastAsia="黑体" w:hAnsi="黑体" w:cs="黑体" w:hint="eastAsia"/>
          <w:bCs/>
          <w:color w:val="000000"/>
          <w:kern w:val="0"/>
          <w:sz w:val="30"/>
          <w:szCs w:val="30"/>
        </w:rPr>
        <w:t>CODcr</w:t>
      </w:r>
      <w:proofErr w:type="spellEnd"/>
      <w:r>
        <w:rPr>
          <w:rFonts w:ascii="黑体" w:eastAsia="黑体" w:hAnsi="黑体" w:cs="黑体" w:hint="eastAsia"/>
          <w:bCs/>
          <w:color w:val="000000"/>
          <w:kern w:val="0"/>
          <w:sz w:val="30"/>
          <w:szCs w:val="30"/>
        </w:rPr>
        <w:t>和AOX的含量，减少芦苇纸浆废水对环境的污染，减轻企业的环境保护压力；采用清洁</w:t>
      </w:r>
      <w:proofErr w:type="gramStart"/>
      <w:r>
        <w:rPr>
          <w:rFonts w:ascii="黑体" w:eastAsia="黑体" w:hAnsi="黑体" w:cs="黑体" w:hint="eastAsia"/>
          <w:bCs/>
          <w:color w:val="000000"/>
          <w:kern w:val="0"/>
          <w:sz w:val="30"/>
          <w:szCs w:val="30"/>
        </w:rPr>
        <w:t>一</w:t>
      </w:r>
      <w:proofErr w:type="gramEnd"/>
      <w:r>
        <w:rPr>
          <w:rFonts w:ascii="黑体" w:eastAsia="黑体" w:hAnsi="黑体" w:cs="黑体" w:hint="eastAsia"/>
          <w:bCs/>
          <w:color w:val="000000"/>
          <w:kern w:val="0"/>
          <w:sz w:val="30"/>
          <w:szCs w:val="30"/>
        </w:rPr>
        <w:t>步法超声波制取芦苇纸浆技术，可以促进企业提高生产技术和管理水平，落实国家清洁生产政策和环境保护管理政策，对于建设环境友好型社会和资源节约型社会做出贡献，对企业实现清洁生产提供了保障。</w:t>
      </w:r>
    </w:p>
    <w:p w14:paraId="10AD7B31" w14:textId="77777777" w:rsidR="0085257D" w:rsidRDefault="00F35EB4">
      <w:pPr>
        <w:widowControl/>
        <w:spacing w:line="360" w:lineRule="auto"/>
        <w:ind w:firstLineChars="200" w:firstLine="602"/>
        <w:rPr>
          <w:rFonts w:ascii="黑体" w:eastAsia="黑体" w:hAnsi="黑体" w:cs="黑体" w:hint="eastAsia"/>
          <w:bCs/>
          <w:color w:val="000000"/>
          <w:kern w:val="0"/>
          <w:sz w:val="30"/>
          <w:szCs w:val="30"/>
        </w:rPr>
      </w:pPr>
      <w:r>
        <w:rPr>
          <w:rFonts w:ascii="黑体" w:eastAsia="黑体" w:hAnsi="黑体" w:cs="黑体" w:hint="eastAsia"/>
          <w:b/>
          <w:color w:val="C00000"/>
          <w:kern w:val="0"/>
          <w:sz w:val="30"/>
          <w:szCs w:val="30"/>
        </w:rPr>
        <w:t>3．采用清洁</w:t>
      </w:r>
      <w:proofErr w:type="gramStart"/>
      <w:r>
        <w:rPr>
          <w:rFonts w:ascii="黑体" w:eastAsia="黑体" w:hAnsi="黑体" w:cs="黑体" w:hint="eastAsia"/>
          <w:b/>
          <w:color w:val="C00000"/>
          <w:kern w:val="0"/>
          <w:sz w:val="30"/>
          <w:szCs w:val="30"/>
        </w:rPr>
        <w:t>一</w:t>
      </w:r>
      <w:proofErr w:type="gramEnd"/>
      <w:r>
        <w:rPr>
          <w:rFonts w:ascii="黑体" w:eastAsia="黑体" w:hAnsi="黑体" w:cs="黑体" w:hint="eastAsia"/>
          <w:b/>
          <w:color w:val="C00000"/>
          <w:kern w:val="0"/>
          <w:sz w:val="30"/>
          <w:szCs w:val="30"/>
        </w:rPr>
        <w:t>步法超声波制取芦苇纸浆技术，可以减少生物降解剂对芦苇纸浆原料的破坏作用，提高芦苇纸浆的得率，降低产品原材料单耗；</w:t>
      </w:r>
      <w:r>
        <w:rPr>
          <w:rFonts w:ascii="黑体" w:eastAsia="黑体" w:hAnsi="黑体" w:cs="黑体" w:hint="eastAsia"/>
          <w:bCs/>
          <w:color w:val="000000"/>
          <w:kern w:val="0"/>
          <w:sz w:val="30"/>
          <w:szCs w:val="30"/>
        </w:rPr>
        <w:t>并且可以改善芦苇纸浆的滤水性、提高芦苇纸浆的强度。采用清洁</w:t>
      </w:r>
      <w:proofErr w:type="gramStart"/>
      <w:r>
        <w:rPr>
          <w:rFonts w:ascii="黑体" w:eastAsia="黑体" w:hAnsi="黑体" w:cs="黑体" w:hint="eastAsia"/>
          <w:bCs/>
          <w:color w:val="000000"/>
          <w:kern w:val="0"/>
          <w:sz w:val="30"/>
          <w:szCs w:val="30"/>
        </w:rPr>
        <w:t>一</w:t>
      </w:r>
      <w:proofErr w:type="gramEnd"/>
      <w:r>
        <w:rPr>
          <w:rFonts w:ascii="黑体" w:eastAsia="黑体" w:hAnsi="黑体" w:cs="黑体" w:hint="eastAsia"/>
          <w:bCs/>
          <w:color w:val="000000"/>
          <w:kern w:val="0"/>
          <w:sz w:val="30"/>
          <w:szCs w:val="30"/>
        </w:rPr>
        <w:t>步法超声波制取芦苇纸浆技术，是在低压低温的条件下进行的，可以减少蒸汽用量，对避免环境污染、并且大幅度地降低能耗。为企业实现节能减</w:t>
      </w:r>
      <w:proofErr w:type="gramStart"/>
      <w:r>
        <w:rPr>
          <w:rFonts w:ascii="黑体" w:eastAsia="黑体" w:hAnsi="黑体" w:cs="黑体" w:hint="eastAsia"/>
          <w:bCs/>
          <w:color w:val="000000"/>
          <w:kern w:val="0"/>
          <w:sz w:val="30"/>
          <w:szCs w:val="30"/>
        </w:rPr>
        <w:t>排提供</w:t>
      </w:r>
      <w:proofErr w:type="gramEnd"/>
      <w:r>
        <w:rPr>
          <w:rFonts w:ascii="黑体" w:eastAsia="黑体" w:hAnsi="黑体" w:cs="黑体" w:hint="eastAsia"/>
          <w:bCs/>
          <w:color w:val="000000"/>
          <w:kern w:val="0"/>
          <w:sz w:val="30"/>
          <w:szCs w:val="30"/>
        </w:rPr>
        <w:t>了技术保证。</w:t>
      </w:r>
    </w:p>
    <w:p w14:paraId="6A5BBF12" w14:textId="77777777" w:rsidR="0085257D" w:rsidRDefault="00F35EB4">
      <w:pPr>
        <w:pStyle w:val="2"/>
        <w:spacing w:before="120" w:after="120" w:line="360" w:lineRule="auto"/>
        <w:ind w:firstLine="1040"/>
        <w:rPr>
          <w:rFonts w:ascii="黑体" w:hAnsi="黑体" w:cs="黑体" w:hint="eastAsia"/>
          <w:b w:val="0"/>
          <w:color w:val="FF0000"/>
          <w:sz w:val="52"/>
          <w:szCs w:val="52"/>
        </w:rPr>
      </w:pPr>
      <w:bookmarkStart w:id="5" w:name="_Toc496296416"/>
      <w:r>
        <w:rPr>
          <w:rFonts w:ascii="黑体" w:hAnsi="黑体" w:cs="黑体" w:hint="eastAsia"/>
          <w:b w:val="0"/>
          <w:color w:val="FF0000"/>
          <w:sz w:val="52"/>
          <w:szCs w:val="52"/>
        </w:rPr>
        <w:t>实施清洁生产的技术保障条件</w:t>
      </w:r>
      <w:bookmarkEnd w:id="5"/>
    </w:p>
    <w:p w14:paraId="5CBDFF30" w14:textId="77777777" w:rsidR="0085257D" w:rsidRDefault="00F35EB4">
      <w:pPr>
        <w:widowControl/>
        <w:spacing w:line="600" w:lineRule="exact"/>
        <w:ind w:firstLine="567"/>
        <w:rPr>
          <w:rFonts w:ascii="黑体" w:eastAsia="黑体" w:hAnsi="黑体" w:cs="黑体" w:hint="eastAsia"/>
          <w:bCs/>
          <w:color w:val="000000"/>
          <w:kern w:val="0"/>
          <w:sz w:val="30"/>
          <w:szCs w:val="30"/>
        </w:rPr>
      </w:pPr>
      <w:r>
        <w:rPr>
          <w:rFonts w:ascii="黑体" w:eastAsia="黑体" w:hAnsi="黑体" w:cs="黑体" w:hint="eastAsia"/>
          <w:bCs/>
          <w:color w:val="000000"/>
          <w:kern w:val="0"/>
          <w:sz w:val="30"/>
          <w:szCs w:val="30"/>
        </w:rPr>
        <w:t>本项目依托公司自主研发的两项国际领先技术，遵循生态优先、资源再利用的发展理念，构建生态循环经济发展的范例具有可靠保证。</w:t>
      </w:r>
    </w:p>
    <w:p w14:paraId="7FF3B29E" w14:textId="77777777" w:rsidR="0085257D" w:rsidRDefault="00F35EB4">
      <w:pPr>
        <w:spacing w:beforeLines="50" w:before="156" w:afterLines="50" w:after="156" w:line="600" w:lineRule="exact"/>
        <w:ind w:firstLineChars="200" w:firstLine="643"/>
        <w:rPr>
          <w:rFonts w:ascii="黑体" w:eastAsia="黑体" w:hAnsi="黑体" w:cs="黑体" w:hint="eastAsia"/>
          <w:b/>
          <w:color w:val="FF0000"/>
          <w:sz w:val="32"/>
          <w:szCs w:val="32"/>
        </w:rPr>
      </w:pPr>
      <w:r>
        <w:rPr>
          <w:rFonts w:ascii="黑体" w:eastAsia="黑体" w:hAnsi="黑体" w:cs="黑体" w:hint="eastAsia"/>
          <w:b/>
          <w:color w:val="FF0000"/>
          <w:sz w:val="32"/>
          <w:szCs w:val="32"/>
        </w:rPr>
        <w:t>清洁</w:t>
      </w:r>
      <w:proofErr w:type="gramStart"/>
      <w:r>
        <w:rPr>
          <w:rFonts w:ascii="黑体" w:eastAsia="黑体" w:hAnsi="黑体" w:cs="黑体" w:hint="eastAsia"/>
          <w:b/>
          <w:color w:val="FF0000"/>
          <w:sz w:val="32"/>
          <w:szCs w:val="32"/>
        </w:rPr>
        <w:t>一</w:t>
      </w:r>
      <w:proofErr w:type="gramEnd"/>
      <w:r>
        <w:rPr>
          <w:rFonts w:ascii="黑体" w:eastAsia="黑体" w:hAnsi="黑体" w:cs="黑体" w:hint="eastAsia"/>
          <w:b/>
          <w:color w:val="FF0000"/>
          <w:sz w:val="32"/>
          <w:szCs w:val="32"/>
        </w:rPr>
        <w:t>步法制取芦苇纸浆项目实现零排放</w:t>
      </w:r>
    </w:p>
    <w:p w14:paraId="431863F7" w14:textId="77777777" w:rsidR="0085257D" w:rsidRDefault="00F35EB4">
      <w:pPr>
        <w:spacing w:beforeLines="50" w:before="156" w:afterLines="50" w:after="156" w:line="600" w:lineRule="exact"/>
        <w:ind w:firstLineChars="200" w:firstLine="600"/>
        <w:rPr>
          <w:rFonts w:ascii="黑体" w:eastAsia="黑体" w:hAnsi="黑体" w:cs="黑体" w:hint="eastAsia"/>
          <w:bCs/>
          <w:color w:val="000000"/>
          <w:kern w:val="0"/>
          <w:sz w:val="30"/>
          <w:szCs w:val="30"/>
        </w:rPr>
      </w:pPr>
      <w:r>
        <w:rPr>
          <w:rFonts w:ascii="黑体" w:eastAsia="黑体" w:hAnsi="黑体" w:cs="黑体" w:hint="eastAsia"/>
          <w:bCs/>
          <w:color w:val="000000"/>
          <w:kern w:val="0"/>
          <w:sz w:val="30"/>
          <w:szCs w:val="30"/>
        </w:rPr>
        <w:t>芦苇纸浆通过多年的研究，成功开发出了</w:t>
      </w:r>
      <w:proofErr w:type="gramStart"/>
      <w:r>
        <w:rPr>
          <w:rFonts w:ascii="黑体" w:eastAsia="黑体" w:hAnsi="黑体" w:cs="黑体" w:hint="eastAsia"/>
          <w:bCs/>
          <w:color w:val="000000"/>
          <w:kern w:val="0"/>
          <w:sz w:val="30"/>
          <w:szCs w:val="30"/>
        </w:rPr>
        <w:t>一</w:t>
      </w:r>
      <w:proofErr w:type="gramEnd"/>
      <w:r>
        <w:rPr>
          <w:rFonts w:ascii="黑体" w:eastAsia="黑体" w:hAnsi="黑体" w:cs="黑体" w:hint="eastAsia"/>
          <w:bCs/>
          <w:color w:val="000000"/>
          <w:kern w:val="0"/>
          <w:sz w:val="30"/>
          <w:szCs w:val="30"/>
        </w:rPr>
        <w:t>步法“超声波＋生物酶”制取生物芦苇纸浆技术。该技术的突出优势是在自然温度和低压的条件下，对木素进行改性，对果胶进行降解和消化，</w:t>
      </w:r>
      <w:r>
        <w:rPr>
          <w:rFonts w:ascii="黑体" w:eastAsia="黑体" w:hAnsi="黑体" w:cs="黑体" w:hint="eastAsia"/>
          <w:bCs/>
          <w:color w:val="000000"/>
          <w:kern w:val="0"/>
          <w:sz w:val="30"/>
          <w:szCs w:val="30"/>
        </w:rPr>
        <w:lastRenderedPageBreak/>
        <w:t>整个生产过程所使用的水呈微黄色，经过气浮、电解式超声波处理，全部实现再利用。因此，整个生产过程能耗低、工艺流程短，做到了气和水的零排放；</w:t>
      </w:r>
    </w:p>
    <w:p w14:paraId="19BFCB48" w14:textId="77777777" w:rsidR="0085257D" w:rsidRDefault="00F35EB4">
      <w:pPr>
        <w:widowControl/>
        <w:spacing w:line="600" w:lineRule="exact"/>
        <w:ind w:firstLineChars="50" w:firstLine="220"/>
        <w:rPr>
          <w:rFonts w:ascii="黑体" w:eastAsia="黑体" w:hAnsi="黑体" w:cs="黑体" w:hint="eastAsia"/>
          <w:bCs/>
          <w:color w:val="FF0000"/>
          <w:kern w:val="0"/>
          <w:sz w:val="44"/>
          <w:szCs w:val="44"/>
        </w:rPr>
      </w:pPr>
      <w:r>
        <w:rPr>
          <w:rFonts w:ascii="黑体" w:eastAsia="黑体" w:hAnsi="黑体" w:cs="黑体" w:hint="eastAsia"/>
          <w:bCs/>
          <w:color w:val="FF0000"/>
          <w:kern w:val="0"/>
          <w:sz w:val="44"/>
          <w:szCs w:val="44"/>
        </w:rPr>
        <w:t>小结</w:t>
      </w:r>
    </w:p>
    <w:p w14:paraId="6DE646BF" w14:textId="77777777" w:rsidR="0085257D" w:rsidRDefault="00F35EB4">
      <w:pPr>
        <w:widowControl/>
        <w:spacing w:line="600" w:lineRule="exact"/>
        <w:ind w:firstLineChars="200" w:firstLine="600"/>
        <w:rPr>
          <w:rFonts w:ascii="黑体" w:eastAsia="黑体" w:hAnsi="黑体" w:cs="黑体" w:hint="eastAsia"/>
          <w:bCs/>
          <w:color w:val="000000"/>
          <w:kern w:val="0"/>
          <w:sz w:val="30"/>
          <w:szCs w:val="30"/>
        </w:rPr>
      </w:pPr>
      <w:r>
        <w:rPr>
          <w:rFonts w:ascii="黑体" w:eastAsia="黑体" w:hAnsi="黑体" w:cs="黑体" w:hint="eastAsia"/>
          <w:bCs/>
          <w:color w:val="000000"/>
          <w:kern w:val="0"/>
          <w:sz w:val="30"/>
          <w:szCs w:val="30"/>
        </w:rPr>
        <w:t>本项目立足于当地取之不尽废弃农村芦苇秸秆、树枝、保证率高、运输半径短、交通方便等基础条件，采用国际领先的“电解式超声波＋生物酶”技术，颠覆了芦苇纸浆取工业的传统技术。本技术按照“资源－产品－废弃物－资源”的闭合式循环生产工艺，保证了生产过程没有废水和废气排出，实现了零排放。提取芦苇纸浆后的余渣，利用公司自主知识产权的氨化生物肥料技术 制成高效清洁型煤。可替代发电厂和居民生活的燃煤 。因此，整个项目生产没有“三废”排放，是打造经济生态系统发展的范例。</w:t>
      </w:r>
    </w:p>
    <w:p w14:paraId="3634F311" w14:textId="77777777" w:rsidR="0085257D" w:rsidRDefault="00F35EB4">
      <w:pPr>
        <w:pStyle w:val="2"/>
        <w:spacing w:before="120" w:after="120" w:line="360" w:lineRule="auto"/>
        <w:ind w:firstLineChars="0" w:firstLine="0"/>
        <w:jc w:val="center"/>
        <w:rPr>
          <w:rFonts w:ascii="黑体" w:hAnsi="黑体" w:cs="黑体" w:hint="eastAsia"/>
          <w:b w:val="0"/>
          <w:color w:val="FF0000"/>
          <w:sz w:val="48"/>
          <w:szCs w:val="48"/>
        </w:rPr>
      </w:pPr>
      <w:bookmarkStart w:id="6" w:name="_Toc496296417"/>
      <w:r>
        <w:rPr>
          <w:rFonts w:ascii="黑体" w:hAnsi="黑体" w:cs="黑体" w:hint="eastAsia"/>
          <w:b w:val="0"/>
          <w:color w:val="FF0000"/>
          <w:sz w:val="48"/>
          <w:szCs w:val="48"/>
        </w:rPr>
        <w:t>推广应用清洁</w:t>
      </w:r>
      <w:proofErr w:type="gramStart"/>
      <w:r>
        <w:rPr>
          <w:rFonts w:ascii="黑体" w:hAnsi="黑体" w:cs="黑体" w:hint="eastAsia"/>
          <w:b w:val="0"/>
          <w:color w:val="FF0000"/>
          <w:sz w:val="48"/>
          <w:szCs w:val="48"/>
        </w:rPr>
        <w:t>一</w:t>
      </w:r>
      <w:proofErr w:type="gramEnd"/>
      <w:r>
        <w:rPr>
          <w:rFonts w:ascii="黑体" w:hAnsi="黑体" w:cs="黑体" w:hint="eastAsia"/>
          <w:b w:val="0"/>
          <w:color w:val="FF0000"/>
          <w:sz w:val="48"/>
          <w:szCs w:val="48"/>
        </w:rPr>
        <w:t>步法超声波生物酶提取芦苇纸浆技术的意义</w:t>
      </w:r>
      <w:bookmarkEnd w:id="6"/>
    </w:p>
    <w:p w14:paraId="285D9963" w14:textId="77777777" w:rsidR="0085257D" w:rsidRDefault="00F35EB4">
      <w:pPr>
        <w:widowControl/>
        <w:spacing w:line="740" w:lineRule="exact"/>
        <w:ind w:firstLineChars="200" w:firstLine="600"/>
        <w:rPr>
          <w:rFonts w:ascii="黑体" w:eastAsia="黑体" w:hAnsi="黑体" w:cs="黑体" w:hint="eastAsia"/>
          <w:bCs/>
          <w:color w:val="000000"/>
          <w:kern w:val="0"/>
          <w:sz w:val="30"/>
          <w:szCs w:val="30"/>
        </w:rPr>
      </w:pPr>
      <w:r>
        <w:rPr>
          <w:rFonts w:ascii="黑体" w:eastAsia="黑体" w:hAnsi="黑体" w:cs="黑体" w:hint="eastAsia"/>
          <w:bCs/>
          <w:color w:val="000000"/>
          <w:kern w:val="0"/>
          <w:sz w:val="30"/>
          <w:szCs w:val="30"/>
        </w:rPr>
        <w:t>随着芦苇纸浆技术的发展，无污染超声波芦苇纸浆技术已经成为国际芦苇纸浆技术发展的趋势，对无污染超声波芦苇纸浆技术进行研究和推广应用具有重要意义。</w:t>
      </w:r>
    </w:p>
    <w:p w14:paraId="29D22603" w14:textId="77777777" w:rsidR="0085257D" w:rsidRDefault="00F35EB4">
      <w:pPr>
        <w:spacing w:beforeLines="50" w:before="156" w:afterLines="50" w:after="156" w:line="740" w:lineRule="exact"/>
        <w:ind w:firstLineChars="200" w:firstLine="643"/>
        <w:rPr>
          <w:rFonts w:ascii="黑体" w:eastAsia="黑体" w:hAnsi="黑体" w:cs="黑体" w:hint="eastAsia"/>
          <w:b/>
          <w:color w:val="000000"/>
          <w:sz w:val="32"/>
          <w:szCs w:val="32"/>
        </w:rPr>
      </w:pPr>
      <w:r>
        <w:rPr>
          <w:rFonts w:ascii="黑体" w:eastAsia="黑体" w:hAnsi="黑体" w:cs="黑体" w:hint="eastAsia"/>
          <w:b/>
          <w:color w:val="FF0000"/>
          <w:sz w:val="32"/>
          <w:szCs w:val="32"/>
        </w:rPr>
        <w:t>一、为我国芦苇纸浆生产过程实施清洁生产提供技术依据</w:t>
      </w:r>
      <w:r>
        <w:rPr>
          <w:rFonts w:ascii="黑体" w:eastAsia="黑体" w:hAnsi="黑体" w:cs="黑体" w:hint="eastAsia"/>
          <w:b/>
          <w:color w:val="000000"/>
          <w:sz w:val="32"/>
          <w:szCs w:val="32"/>
        </w:rPr>
        <w:t>：</w:t>
      </w:r>
    </w:p>
    <w:p w14:paraId="7E08F9A8" w14:textId="77777777" w:rsidR="0085257D" w:rsidRDefault="00F35EB4">
      <w:pPr>
        <w:widowControl/>
        <w:spacing w:line="740" w:lineRule="exact"/>
        <w:ind w:firstLineChars="200" w:firstLine="600"/>
        <w:rPr>
          <w:rFonts w:ascii="黑体" w:eastAsia="黑体" w:hAnsi="黑体" w:cs="黑体" w:hint="eastAsia"/>
          <w:bCs/>
          <w:color w:val="000000"/>
          <w:kern w:val="0"/>
          <w:sz w:val="30"/>
          <w:szCs w:val="30"/>
        </w:rPr>
      </w:pPr>
      <w:r>
        <w:rPr>
          <w:rFonts w:ascii="黑体" w:eastAsia="黑体" w:hAnsi="黑体" w:cs="黑体" w:hint="eastAsia"/>
          <w:bCs/>
          <w:color w:val="000000"/>
          <w:kern w:val="0"/>
          <w:sz w:val="30"/>
          <w:szCs w:val="30"/>
        </w:rPr>
        <w:lastRenderedPageBreak/>
        <w:t>通过对清洁</w:t>
      </w:r>
      <w:proofErr w:type="gramStart"/>
      <w:r>
        <w:rPr>
          <w:rFonts w:ascii="黑体" w:eastAsia="黑体" w:hAnsi="黑体" w:cs="黑体" w:hint="eastAsia"/>
          <w:bCs/>
          <w:color w:val="000000"/>
          <w:kern w:val="0"/>
          <w:sz w:val="30"/>
          <w:szCs w:val="30"/>
        </w:rPr>
        <w:t>一</w:t>
      </w:r>
      <w:proofErr w:type="gramEnd"/>
      <w:r>
        <w:rPr>
          <w:rFonts w:ascii="黑体" w:eastAsia="黑体" w:hAnsi="黑体" w:cs="黑体" w:hint="eastAsia"/>
          <w:bCs/>
          <w:color w:val="000000"/>
          <w:kern w:val="0"/>
          <w:sz w:val="30"/>
          <w:szCs w:val="30"/>
        </w:rPr>
        <w:t xml:space="preserve">步法超声波制取芦苇纸浆技术的应用，对该技术引起不同原料芦苇纸浆企业使用清洁一步法超声波制取芦苇纸浆技术前后原材料消耗、生物降解剂消耗、产品质量、生产效率、污染物产生量等数据变化进行比较和分析，探寻芦苇纸浆行业实行清洁生产技术的途径和可操作性，为我国芦苇纸浆企业推广清洁生产提供技术依据。 </w:t>
      </w:r>
    </w:p>
    <w:p w14:paraId="395EA78E" w14:textId="77777777" w:rsidR="0085257D" w:rsidRDefault="00F35EB4">
      <w:pPr>
        <w:spacing w:beforeLines="50" w:before="156" w:afterLines="50" w:after="156" w:line="740" w:lineRule="exact"/>
        <w:ind w:firstLineChars="200" w:firstLine="643"/>
        <w:rPr>
          <w:rFonts w:ascii="黑体" w:eastAsia="黑体" w:hAnsi="黑体" w:cs="黑体" w:hint="eastAsia"/>
          <w:b/>
          <w:color w:val="FF0000"/>
          <w:sz w:val="32"/>
          <w:szCs w:val="32"/>
        </w:rPr>
      </w:pPr>
      <w:r>
        <w:rPr>
          <w:rFonts w:ascii="黑体" w:eastAsia="黑体" w:hAnsi="黑体" w:cs="黑体" w:hint="eastAsia"/>
          <w:b/>
          <w:color w:val="FF0000"/>
          <w:sz w:val="32"/>
          <w:szCs w:val="32"/>
        </w:rPr>
        <w:t>二、为我国芦苇纸浆企业技术改进、提高经济效益提供技术支持：</w:t>
      </w:r>
    </w:p>
    <w:p w14:paraId="7F4EC06F" w14:textId="77777777" w:rsidR="0085257D" w:rsidRDefault="00F35EB4">
      <w:pPr>
        <w:widowControl/>
        <w:spacing w:line="740" w:lineRule="exact"/>
        <w:ind w:firstLineChars="200" w:firstLine="600"/>
        <w:rPr>
          <w:rFonts w:ascii="黑体" w:eastAsia="黑体" w:hAnsi="黑体" w:cs="黑体" w:hint="eastAsia"/>
          <w:bCs/>
          <w:color w:val="000000"/>
          <w:kern w:val="0"/>
          <w:sz w:val="30"/>
          <w:szCs w:val="30"/>
        </w:rPr>
      </w:pPr>
      <w:r>
        <w:rPr>
          <w:rFonts w:ascii="黑体" w:eastAsia="黑体" w:hAnsi="黑体" w:cs="黑体" w:hint="eastAsia"/>
          <w:bCs/>
          <w:color w:val="000000"/>
          <w:kern w:val="0"/>
          <w:sz w:val="30"/>
          <w:szCs w:val="30"/>
        </w:rPr>
        <w:t>通过对清洁</w:t>
      </w:r>
      <w:proofErr w:type="gramStart"/>
      <w:r>
        <w:rPr>
          <w:rFonts w:ascii="黑体" w:eastAsia="黑体" w:hAnsi="黑体" w:cs="黑体" w:hint="eastAsia"/>
          <w:bCs/>
          <w:color w:val="000000"/>
          <w:kern w:val="0"/>
          <w:sz w:val="30"/>
          <w:szCs w:val="30"/>
        </w:rPr>
        <w:t>一</w:t>
      </w:r>
      <w:proofErr w:type="gramEnd"/>
      <w:r>
        <w:rPr>
          <w:rFonts w:ascii="黑体" w:eastAsia="黑体" w:hAnsi="黑体" w:cs="黑体" w:hint="eastAsia"/>
          <w:bCs/>
          <w:color w:val="000000"/>
          <w:kern w:val="0"/>
          <w:sz w:val="30"/>
          <w:szCs w:val="30"/>
        </w:rPr>
        <w:t>步法超声波制取芦苇纸浆技术的应用，对该技术引起的原材料、生物酶、能源等消耗降低以及减少污染物排放、降低环境污染所产生的直接和间接经济效益进行评估，为芦苇纸浆企业进行技术改进，提高企业经济效益提供技术支持。</w:t>
      </w:r>
    </w:p>
    <w:p w14:paraId="0B3957F7" w14:textId="77777777" w:rsidR="0085257D" w:rsidRDefault="00F35EB4">
      <w:pPr>
        <w:spacing w:beforeLines="50" w:before="156" w:afterLines="50" w:after="156" w:line="360" w:lineRule="auto"/>
        <w:ind w:firstLineChars="200" w:firstLine="602"/>
        <w:rPr>
          <w:rFonts w:ascii="黑体" w:eastAsia="黑体" w:hAnsi="黑体" w:cs="黑体" w:hint="eastAsia"/>
          <w:b/>
          <w:color w:val="FF0000"/>
          <w:sz w:val="30"/>
          <w:szCs w:val="30"/>
        </w:rPr>
      </w:pPr>
      <w:r>
        <w:rPr>
          <w:rFonts w:ascii="黑体" w:eastAsia="黑体" w:hAnsi="黑体" w:cs="黑体" w:hint="eastAsia"/>
          <w:b/>
          <w:color w:val="FF0000"/>
          <w:sz w:val="30"/>
          <w:szCs w:val="30"/>
        </w:rPr>
        <w:t>三、为我国芦苇纸浆企业提高产品质量提供技术支持</w:t>
      </w:r>
    </w:p>
    <w:p w14:paraId="31F0591A" w14:textId="77777777" w:rsidR="0085257D" w:rsidRDefault="00F35EB4">
      <w:pPr>
        <w:widowControl/>
        <w:spacing w:line="360" w:lineRule="auto"/>
        <w:ind w:firstLineChars="200" w:firstLine="600"/>
        <w:rPr>
          <w:rFonts w:ascii="黑体" w:eastAsia="黑体" w:hAnsi="黑体" w:cs="黑体" w:hint="eastAsia"/>
          <w:bCs/>
          <w:color w:val="000000"/>
          <w:kern w:val="0"/>
          <w:sz w:val="30"/>
          <w:szCs w:val="30"/>
        </w:rPr>
      </w:pPr>
      <w:r>
        <w:rPr>
          <w:rFonts w:ascii="黑体" w:eastAsia="黑体" w:hAnsi="黑体" w:cs="黑体" w:hint="eastAsia"/>
          <w:bCs/>
          <w:color w:val="000000"/>
          <w:kern w:val="0"/>
          <w:sz w:val="30"/>
          <w:szCs w:val="30"/>
        </w:rPr>
        <w:t>通过对清洁</w:t>
      </w:r>
      <w:proofErr w:type="gramStart"/>
      <w:r>
        <w:rPr>
          <w:rFonts w:ascii="黑体" w:eastAsia="黑体" w:hAnsi="黑体" w:cs="黑体" w:hint="eastAsia"/>
          <w:bCs/>
          <w:color w:val="000000"/>
          <w:kern w:val="0"/>
          <w:sz w:val="30"/>
          <w:szCs w:val="30"/>
        </w:rPr>
        <w:t>一</w:t>
      </w:r>
      <w:proofErr w:type="gramEnd"/>
      <w:r>
        <w:rPr>
          <w:rFonts w:ascii="黑体" w:eastAsia="黑体" w:hAnsi="黑体" w:cs="黑体" w:hint="eastAsia"/>
          <w:bCs/>
          <w:color w:val="000000"/>
          <w:kern w:val="0"/>
          <w:sz w:val="30"/>
          <w:szCs w:val="30"/>
        </w:rPr>
        <w:t>步法超声波制取芦苇纸浆技术的应用，使低温超声波清洁提取芦苇纸浆技术变为现实，对该技术引起产品质量变化进行评估，为我国芦苇纸浆企业提高产品质量提供技术支持。</w:t>
      </w:r>
    </w:p>
    <w:p w14:paraId="6C970106" w14:textId="77777777" w:rsidR="0085257D" w:rsidRDefault="00F35EB4">
      <w:pPr>
        <w:spacing w:before="100" w:beforeAutospacing="1" w:line="360" w:lineRule="auto"/>
        <w:ind w:firstLineChars="200" w:firstLine="600"/>
        <w:rPr>
          <w:rFonts w:ascii="黑体" w:eastAsia="黑体" w:hAnsi="黑体" w:cs="黑体" w:hint="eastAsia"/>
          <w:bCs/>
          <w:color w:val="000000"/>
          <w:kern w:val="0"/>
          <w:sz w:val="36"/>
          <w:szCs w:val="36"/>
        </w:rPr>
      </w:pPr>
      <w:r>
        <w:rPr>
          <w:rFonts w:ascii="黑体" w:eastAsia="黑体" w:hAnsi="黑体" w:cs="黑体" w:hint="eastAsia"/>
          <w:bCs/>
          <w:color w:val="000000"/>
          <w:kern w:val="0"/>
          <w:sz w:val="30"/>
          <w:szCs w:val="30"/>
        </w:rPr>
        <w:t>综上所述、采用清洁</w:t>
      </w:r>
      <w:proofErr w:type="gramStart"/>
      <w:r>
        <w:rPr>
          <w:rFonts w:ascii="黑体" w:eastAsia="黑体" w:hAnsi="黑体" w:cs="黑体" w:hint="eastAsia"/>
          <w:bCs/>
          <w:color w:val="000000"/>
          <w:kern w:val="0"/>
          <w:sz w:val="30"/>
          <w:szCs w:val="30"/>
        </w:rPr>
        <w:t>一</w:t>
      </w:r>
      <w:proofErr w:type="gramEnd"/>
      <w:r>
        <w:rPr>
          <w:rFonts w:ascii="黑体" w:eastAsia="黑体" w:hAnsi="黑体" w:cs="黑体" w:hint="eastAsia"/>
          <w:bCs/>
          <w:color w:val="000000"/>
          <w:kern w:val="0"/>
          <w:sz w:val="30"/>
          <w:szCs w:val="30"/>
        </w:rPr>
        <w:t>步法超声波制取芦苇纸浆技术，实现清洁生产提供了技术保证；能够有效地减少原材料的消耗量，节</w:t>
      </w:r>
      <w:r>
        <w:rPr>
          <w:rFonts w:ascii="黑体" w:eastAsia="黑体" w:hAnsi="黑体" w:cs="黑体" w:hint="eastAsia"/>
          <w:bCs/>
          <w:color w:val="000000"/>
          <w:kern w:val="0"/>
          <w:sz w:val="30"/>
          <w:szCs w:val="30"/>
        </w:rPr>
        <w:lastRenderedPageBreak/>
        <w:t>约林木资源，解决农村秸秆回收处理。降低生产成本；并能够提高芦苇纸浆的产品质量和生产效率，增加经济效益。因此在芦苇纸浆行业推广使用采用清洁</w:t>
      </w:r>
      <w:proofErr w:type="gramStart"/>
      <w:r>
        <w:rPr>
          <w:rFonts w:ascii="黑体" w:eastAsia="黑体" w:hAnsi="黑体" w:cs="黑体" w:hint="eastAsia"/>
          <w:bCs/>
          <w:color w:val="000000"/>
          <w:kern w:val="0"/>
          <w:sz w:val="30"/>
          <w:szCs w:val="30"/>
        </w:rPr>
        <w:t>一</w:t>
      </w:r>
      <w:proofErr w:type="gramEnd"/>
      <w:r>
        <w:rPr>
          <w:rFonts w:ascii="黑体" w:eastAsia="黑体" w:hAnsi="黑体" w:cs="黑体" w:hint="eastAsia"/>
          <w:bCs/>
          <w:color w:val="000000"/>
          <w:kern w:val="0"/>
          <w:sz w:val="30"/>
          <w:szCs w:val="30"/>
        </w:rPr>
        <w:t>步法超声波制取芦苇纸浆技术，具有显著的经济效益、社会效益和环境效益。</w:t>
      </w:r>
    </w:p>
    <w:tbl>
      <w:tblPr>
        <w:tblpPr w:leftFromText="180" w:rightFromText="180" w:vertAnchor="text" w:horzAnchor="page" w:tblpX="2260" w:tblpY="1259"/>
        <w:tblOverlap w:val="never"/>
        <w:tblW w:w="7404" w:type="dxa"/>
        <w:tblLayout w:type="fixed"/>
        <w:tblLook w:val="04A0" w:firstRow="1" w:lastRow="0" w:firstColumn="1" w:lastColumn="0" w:noHBand="0" w:noVBand="1"/>
      </w:tblPr>
      <w:tblGrid>
        <w:gridCol w:w="7404"/>
      </w:tblGrid>
      <w:tr w:rsidR="0085257D" w14:paraId="7D34115D" w14:textId="77777777">
        <w:trPr>
          <w:trHeight w:val="4666"/>
        </w:trPr>
        <w:tc>
          <w:tcPr>
            <w:tcW w:w="7404" w:type="dxa"/>
          </w:tcPr>
          <w:p w14:paraId="780F476D" w14:textId="77777777" w:rsidR="0085257D" w:rsidRDefault="00F35EB4">
            <w:pPr>
              <w:widowControl/>
              <w:spacing w:line="460" w:lineRule="exact"/>
              <w:jc w:val="center"/>
              <w:rPr>
                <w:rFonts w:ascii="黑体" w:eastAsia="黑体" w:hAnsi="黑体" w:cs="黑体" w:hint="eastAsia"/>
                <w:bCs/>
                <w:color w:val="000000"/>
                <w:kern w:val="0"/>
                <w:sz w:val="44"/>
                <w:szCs w:val="44"/>
              </w:rPr>
            </w:pPr>
            <w:r>
              <w:rPr>
                <w:rFonts w:ascii="黑体" w:eastAsia="黑体" w:hAnsi="黑体" w:cs="黑体" w:hint="eastAsia"/>
                <w:bCs/>
                <w:noProof/>
                <w:color w:val="C00000"/>
                <w:sz w:val="36"/>
                <w:szCs w:val="36"/>
              </w:rPr>
              <mc:AlternateContent>
                <mc:Choice Requires="wps">
                  <w:drawing>
                    <wp:anchor distT="0" distB="0" distL="114300" distR="114300" simplePos="0" relativeHeight="251735040" behindDoc="0" locked="0" layoutInCell="1" allowOverlap="1" wp14:anchorId="1E13AC50" wp14:editId="73C64975">
                      <wp:simplePos x="0" y="0"/>
                      <wp:positionH relativeFrom="column">
                        <wp:posOffset>1200150</wp:posOffset>
                      </wp:positionH>
                      <wp:positionV relativeFrom="paragraph">
                        <wp:posOffset>2576195</wp:posOffset>
                      </wp:positionV>
                      <wp:extent cx="887095" cy="186055"/>
                      <wp:effectExtent l="12065" t="6985" r="15240" b="16510"/>
                      <wp:wrapNone/>
                      <wp:docPr id="81" name="自选图形 133"/>
                      <wp:cNvGraphicFramePr/>
                      <a:graphic xmlns:a="http://schemas.openxmlformats.org/drawingml/2006/main">
                        <a:graphicData uri="http://schemas.microsoft.com/office/word/2010/wordprocessingShape">
                          <wps:wsp>
                            <wps:cNvSpPr/>
                            <wps:spPr>
                              <a:xfrm>
                                <a:off x="0" y="0"/>
                                <a:ext cx="887095" cy="186055"/>
                              </a:xfrm>
                              <a:prstGeom prst="leftArrow">
                                <a:avLst>
                                  <a:gd name="adj1" fmla="val 50000"/>
                                  <a:gd name="adj2" fmla="val 119175"/>
                                </a:avLst>
                              </a:prstGeom>
                              <a:solidFill>
                                <a:srgbClr val="00B050"/>
                              </a:solidFill>
                              <a:ln w="9525" cap="flat" cmpd="sng">
                                <a:solidFill>
                                  <a:srgbClr val="00B050"/>
                                </a:solidFill>
                                <a:prstDash val="solid"/>
                                <a:miter/>
                                <a:headEnd type="none" w="med" len="med"/>
                                <a:tailEnd type="none" w="med" len="med"/>
                              </a:ln>
                            </wps:spPr>
                            <wps:bodyPr upright="1"/>
                          </wps:wsp>
                        </a:graphicData>
                      </a:graphic>
                    </wp:anchor>
                  </w:drawing>
                </mc:Choice>
                <mc:Fallback>
                  <w:pict>
                    <v:shapetype w14:anchorId="116E72C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自选图形 133" o:spid="_x0000_s1026" type="#_x0000_t66" style="position:absolute;margin-left:94.5pt;margin-top:202.85pt;width:69.85pt;height:14.6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" adj="5399" fillcolor="#00b050" strokecolor="#00b050"/>
                  </w:pict>
                </mc:Fallback>
              </mc:AlternateContent>
            </w:r>
            <w:r>
              <w:rPr>
                <w:rFonts w:ascii="黑体" w:eastAsia="黑体" w:hAnsi="黑体" w:cs="黑体" w:hint="eastAsia"/>
                <w:bCs/>
                <w:noProof/>
                <w:color w:val="C00000"/>
                <w:sz w:val="36"/>
                <w:szCs w:val="36"/>
              </w:rPr>
              <mc:AlternateContent>
                <mc:Choice Requires="wps">
                  <w:drawing>
                    <wp:anchor distT="0" distB="0" distL="114300" distR="114300" simplePos="0" relativeHeight="251734016" behindDoc="0" locked="0" layoutInCell="1" allowOverlap="1" wp14:anchorId="18FD09E3" wp14:editId="3E711106">
                      <wp:simplePos x="0" y="0"/>
                      <wp:positionH relativeFrom="column">
                        <wp:posOffset>1229995</wp:posOffset>
                      </wp:positionH>
                      <wp:positionV relativeFrom="paragraph">
                        <wp:posOffset>2401570</wp:posOffset>
                      </wp:positionV>
                      <wp:extent cx="857250" cy="236855"/>
                      <wp:effectExtent l="0" t="0" r="0" b="10795"/>
                      <wp:wrapNone/>
                      <wp:docPr id="80" name="矩形 132"/>
                      <wp:cNvGraphicFramePr/>
                      <a:graphic xmlns:a="http://schemas.openxmlformats.org/drawingml/2006/main">
                        <a:graphicData uri="http://schemas.microsoft.com/office/word/2010/wordprocessingShape">
                          <wps:wsp>
                            <wps:cNvSpPr/>
                            <wps:spPr>
                              <a:xfrm>
                                <a:off x="0" y="0"/>
                                <a:ext cx="857250" cy="236855"/>
                              </a:xfrm>
                              <a:prstGeom prst="rect">
                                <a:avLst/>
                              </a:prstGeom>
                              <a:solidFill>
                                <a:srgbClr val="FFFFFF"/>
                              </a:solidFill>
                              <a:ln>
                                <a:noFill/>
                              </a:ln>
                            </wps:spPr>
                            <wps:txbx>
                              <w:txbxContent>
                                <w:p w14:paraId="78ED932E" w14:textId="77777777" w:rsidR="0085257D" w:rsidRDefault="00F35EB4">
                                  <w:pPr>
                                    <w:spacing w:line="200" w:lineRule="exact"/>
                                    <w:rPr>
                                      <w:b/>
                                      <w:bCs/>
                                      <w:sz w:val="15"/>
                                      <w:szCs w:val="15"/>
                                    </w:rPr>
                                  </w:pPr>
                                  <w:r>
                                    <w:rPr>
                                      <w:rFonts w:cs="宋体" w:hint="eastAsia"/>
                                      <w:b/>
                                      <w:bCs/>
                                      <w:sz w:val="15"/>
                                      <w:szCs w:val="15"/>
                                    </w:rPr>
                                    <w:t>通过氨化制成肥料</w:t>
                                  </w:r>
                                </w:p>
                              </w:txbxContent>
                            </wps:txbx>
                            <wps:bodyPr upright="1"/>
                          </wps:wsp>
                        </a:graphicData>
                      </a:graphic>
                    </wp:anchor>
                  </w:drawing>
                </mc:Choice>
                <mc:Fallback>
                  <w:pict>
                    <v:rect w14:anchorId="18FD09E3" id="矩形 132" o:spid="_x0000_s1032" style="position:absolute;left:0;text-align:left;margin-left:96.85pt;margin-top:189.1pt;width:67.5pt;height:18.6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" stroked="f">
                      <v:textbox>
                        <w:txbxContent>
                          <w:p w14:paraId="78ED932E" w14:textId="77777777" w:rsidR="0085257D" w:rsidRDefault="00F35EB4">
                            <w:pPr>
                              <w:spacing w:line="200" w:lineRule="exact"/>
                              <w:rPr>
                                <w:b/>
                                <w:bCs/>
                                <w:sz w:val="15"/>
                                <w:szCs w:val="15"/>
                              </w:rPr>
                            </w:pPr>
                            <w:r>
                              <w:rPr>
                                <w:rFonts w:cs="宋体" w:hint="eastAsia"/>
                                <w:b/>
                                <w:bCs/>
                                <w:sz w:val="15"/>
                                <w:szCs w:val="15"/>
                              </w:rPr>
                              <w:t>通过氨化制成肥料</w:t>
                            </w:r>
                          </w:p>
                        </w:txbxContent>
                      </v:textbox>
                    </v:rect>
                  </w:pict>
                </mc:Fallback>
              </mc:AlternateContent>
            </w:r>
            <w:r>
              <w:rPr>
                <w:rFonts w:ascii="黑体" w:eastAsia="黑体" w:hAnsi="黑体" w:cs="黑体" w:hint="eastAsia"/>
                <w:bCs/>
                <w:noProof/>
                <w:color w:val="C00000"/>
                <w:sz w:val="36"/>
                <w:szCs w:val="36"/>
              </w:rPr>
              <mc:AlternateContent>
                <mc:Choice Requires="wps">
                  <w:drawing>
                    <wp:anchor distT="0" distB="0" distL="114300" distR="114300" simplePos="0" relativeHeight="251731968" behindDoc="0" locked="0" layoutInCell="1" allowOverlap="1" wp14:anchorId="12A6D891" wp14:editId="25CEEDCC">
                      <wp:simplePos x="0" y="0"/>
                      <wp:positionH relativeFrom="column">
                        <wp:posOffset>334010</wp:posOffset>
                      </wp:positionH>
                      <wp:positionV relativeFrom="paragraph">
                        <wp:posOffset>2381885</wp:posOffset>
                      </wp:positionV>
                      <wp:extent cx="840740" cy="514985"/>
                      <wp:effectExtent l="6350" t="6350" r="10160" b="12065"/>
                      <wp:wrapNone/>
                      <wp:docPr id="78" name="自选图形 130"/>
                      <wp:cNvGraphicFramePr/>
                      <a:graphic xmlns:a="http://schemas.openxmlformats.org/drawingml/2006/main">
                        <a:graphicData uri="http://schemas.microsoft.com/office/word/2010/wordprocessingShape">
                          <wps:wsp>
                            <wps:cNvSpPr/>
                            <wps:spPr>
                              <a:xfrm>
                                <a:off x="0" y="0"/>
                                <a:ext cx="840740" cy="514985"/>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14:paraId="6948ADA6" w14:textId="77777777" w:rsidR="0085257D" w:rsidRDefault="00F35EB4">
                                  <w:pPr>
                                    <w:jc w:val="center"/>
                                    <w:rPr>
                                      <w:b/>
                                      <w:bCs/>
                                    </w:rPr>
                                  </w:pPr>
                                  <w:r>
                                    <w:rPr>
                                      <w:rFonts w:cs="宋体" w:hint="eastAsia"/>
                                      <w:b/>
                                      <w:bCs/>
                                    </w:rPr>
                                    <w:t>高效生物积肥</w:t>
                                  </w:r>
                                </w:p>
                              </w:txbxContent>
                            </wps:txbx>
                            <wps:bodyPr upright="1"/>
                          </wps:wsp>
                        </a:graphicData>
                      </a:graphic>
                    </wp:anchor>
                  </w:drawing>
                </mc:Choice>
                <mc:Fallback>
                  <w:pict>
                    <v:roundrect w14:anchorId="12A6D891" id="自选图形 130" o:spid="_x0000_s1033" style="position:absolute;left:0;text-align:left;margin-left:26.3pt;margin-top:187.55pt;width:66.2pt;height:40.55pt;z-index:2517319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" strokeweight="1pt">
                      <v:textbox>
                        <w:txbxContent>
                          <w:p w14:paraId="6948ADA6" w14:textId="77777777" w:rsidR="0085257D" w:rsidRDefault="00F35EB4">
                            <w:pPr>
                              <w:jc w:val="center"/>
                              <w:rPr>
                                <w:b/>
                                <w:bCs/>
                              </w:rPr>
                            </w:pPr>
                            <w:r>
                              <w:rPr>
                                <w:rFonts w:cs="宋体" w:hint="eastAsia"/>
                                <w:b/>
                                <w:bCs/>
                              </w:rPr>
                              <w:t>高效生物积肥</w:t>
                            </w:r>
                          </w:p>
                        </w:txbxContent>
                      </v:textbox>
                    </v:roundrect>
                  </w:pict>
                </mc:Fallback>
              </mc:AlternateContent>
            </w:r>
            <w:r>
              <w:rPr>
                <w:rFonts w:ascii="黑体" w:eastAsia="黑体" w:hAnsi="黑体" w:cs="黑体" w:hint="eastAsia"/>
                <w:bCs/>
                <w:noProof/>
                <w:color w:val="C00000"/>
                <w:sz w:val="36"/>
                <w:szCs w:val="36"/>
              </w:rPr>
              <mc:AlternateContent>
                <mc:Choice Requires="wps">
                  <w:drawing>
                    <wp:anchor distT="0" distB="0" distL="114300" distR="114300" simplePos="0" relativeHeight="251728896" behindDoc="0" locked="0" layoutInCell="1" allowOverlap="1" wp14:anchorId="0E856AA7" wp14:editId="2F593D58">
                      <wp:simplePos x="0" y="0"/>
                      <wp:positionH relativeFrom="column">
                        <wp:posOffset>2407920</wp:posOffset>
                      </wp:positionH>
                      <wp:positionV relativeFrom="paragraph">
                        <wp:posOffset>869315</wp:posOffset>
                      </wp:positionV>
                      <wp:extent cx="153670" cy="248920"/>
                      <wp:effectExtent l="13335" t="6350" r="23495" b="11430"/>
                      <wp:wrapNone/>
                      <wp:docPr id="75" name="自选图形 127"/>
                      <wp:cNvGraphicFramePr/>
                      <a:graphic xmlns:a="http://schemas.openxmlformats.org/drawingml/2006/main">
                        <a:graphicData uri="http://schemas.microsoft.com/office/word/2010/wordprocessingShape">
                          <wps:wsp>
                            <wps:cNvSpPr/>
                            <wps:spPr>
                              <a:xfrm>
                                <a:off x="0" y="0"/>
                                <a:ext cx="153670" cy="248920"/>
                              </a:xfrm>
                              <a:prstGeom prst="upArrow">
                                <a:avLst>
                                  <a:gd name="adj1" fmla="val 50000"/>
                                  <a:gd name="adj2" fmla="val 40488"/>
                                </a:avLst>
                              </a:prstGeom>
                              <a:solidFill>
                                <a:srgbClr val="00B050"/>
                              </a:solidFill>
                              <a:ln w="9525" cap="flat" cmpd="sng">
                                <a:solidFill>
                                  <a:srgbClr val="00B050"/>
                                </a:solidFill>
                                <a:prstDash val="solid"/>
                                <a:miter/>
                                <a:headEnd type="none" w="med" len="med"/>
                                <a:tailEnd type="none" w="med" len="med"/>
                              </a:ln>
                            </wps:spPr>
                            <wps:bodyPr vert="eaVert" upright="1"/>
                          </wps:wsp>
                        </a:graphicData>
                      </a:graphic>
                    </wp:anchor>
                  </w:drawing>
                </mc:Choice>
                <mc:Fallback>
                  <w:pict>
                    <v:shapetype w14:anchorId="4C0CD37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自选图形 127" o:spid="_x0000_s1026" type="#_x0000_t68" style="position:absolute;margin-left:189.6pt;margin-top:68.45pt;width:12.1pt;height:19.6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" adj="5399" fillcolor="#00b050" strokecolor="#00b050">
                      <v:textbox style="layout-flow:vertical-ideographic"/>
                    </v:shape>
                  </w:pict>
                </mc:Fallback>
              </mc:AlternateContent>
            </w:r>
            <w:r>
              <w:rPr>
                <w:rFonts w:ascii="黑体" w:eastAsia="黑体" w:hAnsi="黑体" w:cs="黑体" w:hint="eastAsia"/>
                <w:bCs/>
                <w:noProof/>
                <w:color w:val="C00000"/>
                <w:sz w:val="36"/>
                <w:szCs w:val="36"/>
              </w:rPr>
              <mc:AlternateContent>
                <mc:Choice Requires="wps">
                  <w:drawing>
                    <wp:anchor distT="0" distB="0" distL="114300" distR="114300" simplePos="0" relativeHeight="251732992" behindDoc="0" locked="0" layoutInCell="1" allowOverlap="1" wp14:anchorId="0D93270C" wp14:editId="614DB52C">
                      <wp:simplePos x="0" y="0"/>
                      <wp:positionH relativeFrom="column">
                        <wp:posOffset>2480310</wp:posOffset>
                      </wp:positionH>
                      <wp:positionV relativeFrom="paragraph">
                        <wp:posOffset>2231390</wp:posOffset>
                      </wp:positionV>
                      <wp:extent cx="151130" cy="233680"/>
                      <wp:effectExtent l="13970" t="4445" r="25400" b="9525"/>
                      <wp:wrapNone/>
                      <wp:docPr id="79" name="自选图形 131"/>
                      <wp:cNvGraphicFramePr/>
                      <a:graphic xmlns:a="http://schemas.openxmlformats.org/drawingml/2006/main">
                        <a:graphicData uri="http://schemas.microsoft.com/office/word/2010/wordprocessingShape">
                          <wps:wsp>
                            <wps:cNvSpPr/>
                            <wps:spPr>
                              <a:xfrm>
                                <a:off x="0" y="0"/>
                                <a:ext cx="151130" cy="233680"/>
                              </a:xfrm>
                              <a:prstGeom prst="downArrow">
                                <a:avLst>
                                  <a:gd name="adj1" fmla="val 50000"/>
                                  <a:gd name="adj2" fmla="val 38648"/>
                                </a:avLst>
                              </a:prstGeom>
                              <a:solidFill>
                                <a:srgbClr val="FFFFFF"/>
                              </a:solidFill>
                              <a:ln w="9525" cap="flat" cmpd="sng">
                                <a:solidFill>
                                  <a:srgbClr val="000000"/>
                                </a:solidFill>
                                <a:prstDash val="solid"/>
                                <a:miter/>
                                <a:headEnd type="none" w="med" len="med"/>
                                <a:tailEnd type="none" w="med" len="med"/>
                              </a:ln>
                            </wps:spPr>
                            <wps:bodyPr vert="eaVert" upright="1"/>
                          </wps:wsp>
                        </a:graphicData>
                      </a:graphic>
                    </wp:anchor>
                  </w:drawing>
                </mc:Choice>
                <mc:Fallback>
                  <w:pict>
                    <v:shapetype w14:anchorId="032D060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自选图形 131" o:spid="_x0000_s1026" type="#_x0000_t67" style="position:absolute;margin-left:195.3pt;margin-top:175.7pt;width:11.9pt;height:18.4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" adj="16201">
                      <v:textbox style="layout-flow:vertical-ideographic"/>
                    </v:shape>
                  </w:pict>
                </mc:Fallback>
              </mc:AlternateContent>
            </w:r>
            <w:r>
              <w:rPr>
                <w:rFonts w:ascii="黑体" w:eastAsia="黑体" w:hAnsi="黑体" w:cs="黑体" w:hint="eastAsia"/>
                <w:bCs/>
                <w:noProof/>
                <w:color w:val="C00000"/>
                <w:sz w:val="36"/>
                <w:szCs w:val="36"/>
              </w:rPr>
              <mc:AlternateContent>
                <mc:Choice Requires="wps">
                  <w:drawing>
                    <wp:anchor distT="0" distB="0" distL="114300" distR="114300" simplePos="0" relativeHeight="251730944" behindDoc="0" locked="0" layoutInCell="1" allowOverlap="1" wp14:anchorId="7D2C5390" wp14:editId="288EC1CF">
                      <wp:simplePos x="0" y="0"/>
                      <wp:positionH relativeFrom="column">
                        <wp:posOffset>2162810</wp:posOffset>
                      </wp:positionH>
                      <wp:positionV relativeFrom="paragraph">
                        <wp:posOffset>2498725</wp:posOffset>
                      </wp:positionV>
                      <wp:extent cx="803275" cy="347345"/>
                      <wp:effectExtent l="6350" t="6350" r="9525" b="8255"/>
                      <wp:wrapNone/>
                      <wp:docPr id="77" name="自选图形 129"/>
                      <wp:cNvGraphicFramePr/>
                      <a:graphic xmlns:a="http://schemas.openxmlformats.org/drawingml/2006/main">
                        <a:graphicData uri="http://schemas.microsoft.com/office/word/2010/wordprocessingShape">
                          <wps:wsp>
                            <wps:cNvSpPr/>
                            <wps:spPr>
                              <a:xfrm>
                                <a:off x="0" y="0"/>
                                <a:ext cx="803275" cy="347345"/>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14:paraId="7C391E67" w14:textId="77777777" w:rsidR="0085257D" w:rsidRDefault="00F35EB4">
                                  <w:pPr>
                                    <w:jc w:val="center"/>
                                    <w:rPr>
                                      <w:b/>
                                      <w:bCs/>
                                    </w:rPr>
                                  </w:pPr>
                                  <w:r>
                                    <w:rPr>
                                      <w:rFonts w:cs="宋体" w:hint="eastAsia"/>
                                      <w:b/>
                                      <w:bCs/>
                                    </w:rPr>
                                    <w:t>余渣固化</w:t>
                                  </w:r>
                                </w:p>
                              </w:txbxContent>
                            </wps:txbx>
                            <wps:bodyPr upright="1"/>
                          </wps:wsp>
                        </a:graphicData>
                      </a:graphic>
                    </wp:anchor>
                  </w:drawing>
                </mc:Choice>
                <mc:Fallback>
                  <w:pict>
                    <v:roundrect w14:anchorId="7D2C5390" id="自选图形 129" o:spid="_x0000_s1034" style="position:absolute;left:0;text-align:left;margin-left:170.3pt;margin-top:196.75pt;width:63.25pt;height:27.35pt;z-index:2517309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" strokeweight="1pt">
                      <v:textbox>
                        <w:txbxContent>
                          <w:p w14:paraId="7C391E67" w14:textId="77777777" w:rsidR="0085257D" w:rsidRDefault="00F35EB4">
                            <w:pPr>
                              <w:jc w:val="center"/>
                              <w:rPr>
                                <w:b/>
                                <w:bCs/>
                              </w:rPr>
                            </w:pPr>
                            <w:r>
                              <w:rPr>
                                <w:rFonts w:cs="宋体" w:hint="eastAsia"/>
                                <w:b/>
                                <w:bCs/>
                              </w:rPr>
                              <w:t>余渣固化</w:t>
                            </w:r>
                          </w:p>
                        </w:txbxContent>
                      </v:textbox>
                    </v:roundrect>
                  </w:pict>
                </mc:Fallback>
              </mc:AlternateContent>
            </w:r>
            <w:r>
              <w:rPr>
                <w:rFonts w:ascii="黑体" w:eastAsia="黑体" w:hAnsi="黑体" w:cs="黑体" w:hint="eastAsia"/>
                <w:bCs/>
                <w:noProof/>
                <w:color w:val="C00000"/>
                <w:sz w:val="36"/>
                <w:szCs w:val="36"/>
              </w:rPr>
              <mc:AlternateContent>
                <mc:Choice Requires="wps">
                  <w:drawing>
                    <wp:anchor distT="0" distB="0" distL="114300" distR="114300" simplePos="0" relativeHeight="251725824" behindDoc="0" locked="0" layoutInCell="1" allowOverlap="1" wp14:anchorId="07ADFDD7" wp14:editId="38EFDA34">
                      <wp:simplePos x="0" y="0"/>
                      <wp:positionH relativeFrom="column">
                        <wp:posOffset>3883660</wp:posOffset>
                      </wp:positionH>
                      <wp:positionV relativeFrom="paragraph">
                        <wp:posOffset>1028065</wp:posOffset>
                      </wp:positionV>
                      <wp:extent cx="201295" cy="740410"/>
                      <wp:effectExtent l="8255" t="4445" r="19050" b="17145"/>
                      <wp:wrapNone/>
                      <wp:docPr id="72" name="自选图形 124"/>
                      <wp:cNvGraphicFramePr/>
                      <a:graphic xmlns:a="http://schemas.openxmlformats.org/drawingml/2006/main">
                        <a:graphicData uri="http://schemas.microsoft.com/office/word/2010/wordprocessingShape">
                          <wps:wsp>
                            <wps:cNvSpPr/>
                            <wps:spPr>
                              <a:xfrm>
                                <a:off x="0" y="0"/>
                                <a:ext cx="201295" cy="740410"/>
                              </a:xfrm>
                              <a:prstGeom prst="downArrow">
                                <a:avLst>
                                  <a:gd name="adj1" fmla="val 50000"/>
                                  <a:gd name="adj2" fmla="val 91938"/>
                                </a:avLst>
                              </a:prstGeom>
                              <a:solidFill>
                                <a:srgbClr val="00B050"/>
                              </a:solidFill>
                              <a:ln w="9525" cap="flat" cmpd="sng">
                                <a:solidFill>
                                  <a:srgbClr val="00B050"/>
                                </a:solidFill>
                                <a:prstDash val="solid"/>
                                <a:miter/>
                                <a:headEnd type="none" w="med" len="med"/>
                                <a:tailEnd type="none" w="med" len="med"/>
                              </a:ln>
                            </wps:spPr>
                            <wps:bodyPr vert="eaVert" upright="1"/>
                          </wps:wsp>
                        </a:graphicData>
                      </a:graphic>
                    </wp:anchor>
                  </w:drawing>
                </mc:Choice>
                <mc:Fallback>
                  <w:pict>
                    <v:shape w14:anchorId="2E8663DA" id="自选图形 124" o:spid="_x0000_s1026" type="#_x0000_t67" style="position:absolute;margin-left:305.8pt;margin-top:80.95pt;width:15.85pt;height:58.3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" adj="16201" fillcolor="#00b050" strokecolor="#00b050">
                      <v:textbox style="layout-flow:vertical-ideographic"/>
                    </v:shape>
                  </w:pict>
                </mc:Fallback>
              </mc:AlternateContent>
            </w:r>
            <w:r>
              <w:rPr>
                <w:rFonts w:ascii="黑体" w:eastAsia="黑体" w:hAnsi="黑体" w:cs="黑体" w:hint="eastAsia"/>
                <w:bCs/>
                <w:noProof/>
                <w:color w:val="C00000"/>
                <w:sz w:val="36"/>
                <w:szCs w:val="36"/>
              </w:rPr>
              <mc:AlternateContent>
                <mc:Choice Requires="wps">
                  <w:drawing>
                    <wp:anchor distT="0" distB="0" distL="114300" distR="114300" simplePos="0" relativeHeight="251720704" behindDoc="0" locked="0" layoutInCell="1" allowOverlap="1" wp14:anchorId="6492C019" wp14:editId="6CE07CA9">
                      <wp:simplePos x="0" y="0"/>
                      <wp:positionH relativeFrom="column">
                        <wp:posOffset>3615055</wp:posOffset>
                      </wp:positionH>
                      <wp:positionV relativeFrom="paragraph">
                        <wp:posOffset>1842770</wp:posOffset>
                      </wp:positionV>
                      <wp:extent cx="803275" cy="368300"/>
                      <wp:effectExtent l="6350" t="6350" r="9525" b="6350"/>
                      <wp:wrapNone/>
                      <wp:docPr id="67" name="自选图形 119"/>
                      <wp:cNvGraphicFramePr/>
                      <a:graphic xmlns:a="http://schemas.openxmlformats.org/drawingml/2006/main">
                        <a:graphicData uri="http://schemas.microsoft.com/office/word/2010/wordprocessingShape">
                          <wps:wsp>
                            <wps:cNvSpPr/>
                            <wps:spPr>
                              <a:xfrm>
                                <a:off x="0" y="0"/>
                                <a:ext cx="803275" cy="368300"/>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14:paraId="4372E09D" w14:textId="77777777" w:rsidR="0085257D" w:rsidRDefault="00F35EB4">
                                  <w:pPr>
                                    <w:jc w:val="center"/>
                                    <w:rPr>
                                      <w:b/>
                                      <w:bCs/>
                                    </w:rPr>
                                  </w:pPr>
                                  <w:r>
                                    <w:rPr>
                                      <w:rFonts w:cs="宋体" w:hint="eastAsia"/>
                                      <w:b/>
                                      <w:bCs/>
                                    </w:rPr>
                                    <w:t>生物降解纸浆</w:t>
                                  </w:r>
                                </w:p>
                              </w:txbxContent>
                            </wps:txbx>
                            <wps:bodyPr upright="1"/>
                          </wps:wsp>
                        </a:graphicData>
                      </a:graphic>
                    </wp:anchor>
                  </w:drawing>
                </mc:Choice>
                <mc:Fallback>
                  <w:pict>
                    <v:roundrect w14:anchorId="6492C019" id="自选图形 119" o:spid="_x0000_s1035" style="position:absolute;left:0;text-align:left;margin-left:284.65pt;margin-top:145.1pt;width:63.25pt;height:29pt;z-index:2517207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" strokeweight="1pt">
                      <v:textbox>
                        <w:txbxContent>
                          <w:p w14:paraId="4372E09D" w14:textId="77777777" w:rsidR="0085257D" w:rsidRDefault="00F35EB4">
                            <w:pPr>
                              <w:jc w:val="center"/>
                              <w:rPr>
                                <w:b/>
                                <w:bCs/>
                              </w:rPr>
                            </w:pPr>
                            <w:r>
                              <w:rPr>
                                <w:rFonts w:cs="宋体" w:hint="eastAsia"/>
                                <w:b/>
                                <w:bCs/>
                              </w:rPr>
                              <w:t>生物降解纸浆</w:t>
                            </w:r>
                          </w:p>
                        </w:txbxContent>
                      </v:textbox>
                    </v:roundrect>
                  </w:pict>
                </mc:Fallback>
              </mc:AlternateContent>
            </w:r>
            <w:r>
              <w:rPr>
                <w:rFonts w:ascii="黑体" w:eastAsia="黑体" w:hAnsi="黑体" w:cs="黑体" w:hint="eastAsia"/>
                <w:bCs/>
                <w:noProof/>
                <w:color w:val="C00000"/>
                <w:sz w:val="36"/>
                <w:szCs w:val="36"/>
              </w:rPr>
              <mc:AlternateContent>
                <mc:Choice Requires="wps">
                  <w:drawing>
                    <wp:anchor distT="0" distB="0" distL="114300" distR="114300" simplePos="0" relativeHeight="251729920" behindDoc="0" locked="0" layoutInCell="1" allowOverlap="1" wp14:anchorId="7B1B49B7" wp14:editId="60E7E817">
                      <wp:simplePos x="0" y="0"/>
                      <wp:positionH relativeFrom="column">
                        <wp:posOffset>2929890</wp:posOffset>
                      </wp:positionH>
                      <wp:positionV relativeFrom="paragraph">
                        <wp:posOffset>1423670</wp:posOffset>
                      </wp:positionV>
                      <wp:extent cx="525145" cy="248920"/>
                      <wp:effectExtent l="16510" t="34290" r="10795" b="21590"/>
                      <wp:wrapNone/>
                      <wp:docPr id="76" name="自选图形 128"/>
                      <wp:cNvGraphicFramePr/>
                      <a:graphic xmlns:a="http://schemas.openxmlformats.org/drawingml/2006/main">
                        <a:graphicData uri="http://schemas.microsoft.com/office/word/2010/wordprocessingShape">
                          <wps:wsp>
                            <wps:cNvCnPr/>
                            <wps:spPr>
                              <a:xfrm>
                                <a:off x="0" y="0"/>
                                <a:ext cx="525145" cy="248920"/>
                              </a:xfrm>
                              <a:prstGeom prst="straightConnector1">
                                <a:avLst/>
                              </a:prstGeom>
                              <a:ln w="76200" cap="flat" cmpd="sng">
                                <a:solidFill>
                                  <a:srgbClr val="00B050"/>
                                </a:solidFill>
                                <a:prstDash val="solid"/>
                                <a:headEnd type="none" w="med" len="med"/>
                                <a:tailEnd type="triangle" w="med" len="med"/>
                              </a:ln>
                            </wps:spPr>
                            <wps:bodyPr/>
                          </wps:wsp>
                        </a:graphicData>
                      </a:graphic>
                    </wp:anchor>
                  </w:drawing>
                </mc:Choice>
                <mc:Fallback>
                  <w:pict>
                    <v:shapetype w14:anchorId="0666DB91" id="_x0000_t32" coordsize="21600,21600" o:spt="32" o:oned="t" path="m,l21600,21600e" filled="f">
                      <v:path arrowok="t" fillok="f" o:connecttype="none"/>
                      <o:lock v:ext="edit" shapetype="t"/>
                    </v:shapetype>
                    <v:shape id="自选图形 128" o:spid="_x0000_s1026" type="#_x0000_t32" style="position:absolute;margin-left:230.7pt;margin-top:112.1pt;width:41.35pt;height:19.6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" strokecolor="#00b050" strokeweight="6pt">
                      <v:stroke endarrow="block"/>
                    </v:shape>
                  </w:pict>
                </mc:Fallback>
              </mc:AlternateContent>
            </w:r>
            <w:r>
              <w:rPr>
                <w:rFonts w:ascii="黑体" w:eastAsia="黑体" w:hAnsi="黑体" w:cs="黑体" w:hint="eastAsia"/>
                <w:bCs/>
                <w:noProof/>
                <w:color w:val="C00000"/>
                <w:sz w:val="36"/>
                <w:szCs w:val="36"/>
              </w:rPr>
              <mc:AlternateContent>
                <mc:Choice Requires="wps">
                  <w:drawing>
                    <wp:anchor distT="0" distB="0" distL="114300" distR="114300" simplePos="0" relativeHeight="251727872" behindDoc="0" locked="0" layoutInCell="1" allowOverlap="1" wp14:anchorId="3BBFA8E0" wp14:editId="42BE7024">
                      <wp:simplePos x="0" y="0"/>
                      <wp:positionH relativeFrom="column">
                        <wp:posOffset>1355725</wp:posOffset>
                      </wp:positionH>
                      <wp:positionV relativeFrom="paragraph">
                        <wp:posOffset>1897380</wp:posOffset>
                      </wp:positionV>
                      <wp:extent cx="671830" cy="179705"/>
                      <wp:effectExtent l="10160" t="8255" r="22860" b="21590"/>
                      <wp:wrapNone/>
                      <wp:docPr id="74" name="自选图形 126"/>
                      <wp:cNvGraphicFramePr/>
                      <a:graphic xmlns:a="http://schemas.openxmlformats.org/drawingml/2006/main">
                        <a:graphicData uri="http://schemas.microsoft.com/office/word/2010/wordprocessingShape">
                          <wps:wsp>
                            <wps:cNvSpPr/>
                            <wps:spPr>
                              <a:xfrm>
                                <a:off x="0" y="0"/>
                                <a:ext cx="671830" cy="179705"/>
                              </a:xfrm>
                              <a:prstGeom prst="leftArrow">
                                <a:avLst>
                                  <a:gd name="adj1" fmla="val 50000"/>
                                  <a:gd name="adj2" fmla="val 93445"/>
                                </a:avLst>
                              </a:prstGeom>
                              <a:solidFill>
                                <a:srgbClr val="00B050"/>
                              </a:solidFill>
                              <a:ln w="9525" cap="flat" cmpd="sng">
                                <a:solidFill>
                                  <a:srgbClr val="00B050"/>
                                </a:solidFill>
                                <a:prstDash val="solid"/>
                                <a:miter/>
                                <a:headEnd type="none" w="med" len="med"/>
                                <a:tailEnd type="none" w="med" len="med"/>
                              </a:ln>
                            </wps:spPr>
                            <wps:bodyPr upright="1"/>
                          </wps:wsp>
                        </a:graphicData>
                      </a:graphic>
                    </wp:anchor>
                  </w:drawing>
                </mc:Choice>
                <mc:Fallback>
                  <w:pict>
                    <v:shape w14:anchorId="3CA84111" id="自选图形 126" o:spid="_x0000_s1026" type="#_x0000_t66" style="position:absolute;margin-left:106.75pt;margin-top:149.4pt;width:52.9pt;height:14.1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" adj="5399" fillcolor="#00b050" strokecolor="#00b050"/>
                  </w:pict>
                </mc:Fallback>
              </mc:AlternateContent>
            </w:r>
            <w:r>
              <w:rPr>
                <w:rFonts w:ascii="黑体" w:eastAsia="黑体" w:hAnsi="黑体" w:cs="黑体" w:hint="eastAsia"/>
                <w:bCs/>
                <w:noProof/>
                <w:color w:val="C00000"/>
                <w:sz w:val="36"/>
                <w:szCs w:val="36"/>
              </w:rPr>
              <mc:AlternateContent>
                <mc:Choice Requires="wps">
                  <w:drawing>
                    <wp:anchor distT="0" distB="0" distL="114300" distR="114300" simplePos="0" relativeHeight="251726848" behindDoc="0" locked="0" layoutInCell="1" allowOverlap="1" wp14:anchorId="1EE0FBF5" wp14:editId="382EA88B">
                      <wp:simplePos x="0" y="0"/>
                      <wp:positionH relativeFrom="column">
                        <wp:posOffset>2987040</wp:posOffset>
                      </wp:positionH>
                      <wp:positionV relativeFrom="paragraph">
                        <wp:posOffset>1897380</wp:posOffset>
                      </wp:positionV>
                      <wp:extent cx="494665" cy="144780"/>
                      <wp:effectExtent l="9525" t="8255" r="10160" b="18415"/>
                      <wp:wrapNone/>
                      <wp:docPr id="73" name="自选图形 125"/>
                      <wp:cNvGraphicFramePr/>
                      <a:graphic xmlns:a="http://schemas.openxmlformats.org/drawingml/2006/main">
                        <a:graphicData uri="http://schemas.microsoft.com/office/word/2010/wordprocessingShape">
                          <wps:wsp>
                            <wps:cNvSpPr/>
                            <wps:spPr>
                              <a:xfrm>
                                <a:off x="0" y="0"/>
                                <a:ext cx="494665" cy="144780"/>
                              </a:xfrm>
                              <a:prstGeom prst="leftArrow">
                                <a:avLst>
                                  <a:gd name="adj1" fmla="val 50000"/>
                                  <a:gd name="adj2" fmla="val 85400"/>
                                </a:avLst>
                              </a:prstGeom>
                              <a:solidFill>
                                <a:srgbClr val="00B050"/>
                              </a:solidFill>
                              <a:ln w="9525" cap="flat" cmpd="sng">
                                <a:solidFill>
                                  <a:srgbClr val="00B050"/>
                                </a:solidFill>
                                <a:prstDash val="solid"/>
                                <a:miter/>
                                <a:headEnd type="none" w="med" len="med"/>
                                <a:tailEnd type="none" w="med" len="med"/>
                              </a:ln>
                            </wps:spPr>
                            <wps:bodyPr upright="1"/>
                          </wps:wsp>
                        </a:graphicData>
                      </a:graphic>
                    </wp:anchor>
                  </w:drawing>
                </mc:Choice>
                <mc:Fallback>
                  <w:pict>
                    <v:shape w14:anchorId="5D1BB6FC" id="自选图形 125" o:spid="_x0000_s1026" type="#_x0000_t66" style="position:absolute;margin-left:235.2pt;margin-top:149.4pt;width:38.95pt;height:11.4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" adj="5399" fillcolor="#00b050" strokecolor="#00b050"/>
                  </w:pict>
                </mc:Fallback>
              </mc:AlternateContent>
            </w:r>
            <w:r>
              <w:rPr>
                <w:rFonts w:ascii="黑体" w:eastAsia="黑体" w:hAnsi="黑体" w:cs="黑体" w:hint="eastAsia"/>
                <w:bCs/>
                <w:noProof/>
                <w:color w:val="C00000"/>
                <w:sz w:val="36"/>
                <w:szCs w:val="36"/>
              </w:rPr>
              <mc:AlternateContent>
                <mc:Choice Requires="wps">
                  <w:drawing>
                    <wp:anchor distT="0" distB="0" distL="114300" distR="114300" simplePos="0" relativeHeight="251724800" behindDoc="0" locked="0" layoutInCell="1" allowOverlap="1" wp14:anchorId="71049B5C" wp14:editId="58C90178">
                      <wp:simplePos x="0" y="0"/>
                      <wp:positionH relativeFrom="column">
                        <wp:posOffset>2896870</wp:posOffset>
                      </wp:positionH>
                      <wp:positionV relativeFrom="paragraph">
                        <wp:posOffset>551180</wp:posOffset>
                      </wp:positionV>
                      <wp:extent cx="612140" cy="177800"/>
                      <wp:effectExtent l="4445" t="8255" r="12065" b="23495"/>
                      <wp:wrapNone/>
                      <wp:docPr id="71" name="自选图形 123"/>
                      <wp:cNvGraphicFramePr/>
                      <a:graphic xmlns:a="http://schemas.openxmlformats.org/drawingml/2006/main">
                        <a:graphicData uri="http://schemas.microsoft.com/office/word/2010/wordprocessingShape">
                          <wps:wsp>
                            <wps:cNvSpPr/>
                            <wps:spPr>
                              <a:xfrm>
                                <a:off x="0" y="0"/>
                                <a:ext cx="612140" cy="177800"/>
                              </a:xfrm>
                              <a:prstGeom prst="rightArrow">
                                <a:avLst>
                                  <a:gd name="adj1" fmla="val 50000"/>
                                  <a:gd name="adj2" fmla="val 86055"/>
                                </a:avLst>
                              </a:prstGeom>
                              <a:solidFill>
                                <a:srgbClr val="00B050"/>
                              </a:solidFill>
                              <a:ln w="9525" cap="flat" cmpd="sng">
                                <a:solidFill>
                                  <a:srgbClr val="00B050"/>
                                </a:solidFill>
                                <a:prstDash val="solid"/>
                                <a:miter/>
                                <a:headEnd type="none" w="med" len="med"/>
                                <a:tailEnd type="none" w="med" len="med"/>
                              </a:ln>
                            </wps:spPr>
                            <wps:bodyPr upright="1"/>
                          </wps:wsp>
                        </a:graphicData>
                      </a:graphic>
                    </wp:anchor>
                  </w:drawing>
                </mc:Choice>
                <mc:Fallback>
                  <w:pict>
                    <v:shape w14:anchorId="59AA0B3A" id="自选图形 123" o:spid="_x0000_s1026" type="#_x0000_t13" style="position:absolute;margin-left:228.1pt;margin-top:43.4pt;width:48.2pt;height:14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" adj="16201" fillcolor="#00b050" strokecolor="#00b050"/>
                  </w:pict>
                </mc:Fallback>
              </mc:AlternateContent>
            </w:r>
            <w:r>
              <w:rPr>
                <w:rFonts w:ascii="黑体" w:eastAsia="黑体" w:hAnsi="黑体" w:cs="黑体" w:hint="eastAsia"/>
                <w:bCs/>
                <w:noProof/>
                <w:color w:val="C00000"/>
                <w:sz w:val="36"/>
                <w:szCs w:val="36"/>
              </w:rPr>
              <mc:AlternateContent>
                <mc:Choice Requires="wps">
                  <w:drawing>
                    <wp:anchor distT="0" distB="0" distL="114300" distR="114300" simplePos="0" relativeHeight="251723776" behindDoc="0" locked="0" layoutInCell="1" allowOverlap="1" wp14:anchorId="324A4BE9" wp14:editId="674EF206">
                      <wp:simplePos x="0" y="0"/>
                      <wp:positionH relativeFrom="column">
                        <wp:posOffset>1229995</wp:posOffset>
                      </wp:positionH>
                      <wp:positionV relativeFrom="paragraph">
                        <wp:posOffset>551180</wp:posOffset>
                      </wp:positionV>
                      <wp:extent cx="698500" cy="170815"/>
                      <wp:effectExtent l="4445" t="7620" r="20955" b="12065"/>
                      <wp:wrapNone/>
                      <wp:docPr id="70" name="自选图形 122"/>
                      <wp:cNvGraphicFramePr/>
                      <a:graphic xmlns:a="http://schemas.openxmlformats.org/drawingml/2006/main">
                        <a:graphicData uri="http://schemas.microsoft.com/office/word/2010/wordprocessingShape">
                          <wps:wsp>
                            <wps:cNvSpPr/>
                            <wps:spPr>
                              <a:xfrm>
                                <a:off x="0" y="0"/>
                                <a:ext cx="698500" cy="170815"/>
                              </a:xfrm>
                              <a:prstGeom prst="rightArrow">
                                <a:avLst>
                                  <a:gd name="adj1" fmla="val 50000"/>
                                  <a:gd name="adj2" fmla="val 102211"/>
                                </a:avLst>
                              </a:prstGeom>
                              <a:solidFill>
                                <a:srgbClr val="00B050"/>
                              </a:solidFill>
                              <a:ln w="9525" cap="flat" cmpd="sng">
                                <a:solidFill>
                                  <a:srgbClr val="00B050"/>
                                </a:solidFill>
                                <a:prstDash val="solid"/>
                                <a:miter/>
                                <a:headEnd type="none" w="med" len="med"/>
                                <a:tailEnd type="none" w="med" len="med"/>
                              </a:ln>
                            </wps:spPr>
                            <wps:bodyPr upright="1"/>
                          </wps:wsp>
                        </a:graphicData>
                      </a:graphic>
                    </wp:anchor>
                  </w:drawing>
                </mc:Choice>
                <mc:Fallback>
                  <w:pict>
                    <v:shape w14:anchorId="1510BD00" id="自选图形 122" o:spid="_x0000_s1026" type="#_x0000_t13" style="position:absolute;margin-left:96.85pt;margin-top:43.4pt;width:55pt;height:13.4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" adj="16201" fillcolor="#00b050" strokecolor="#00b050"/>
                  </w:pict>
                </mc:Fallback>
              </mc:AlternateContent>
            </w:r>
            <w:r>
              <w:rPr>
                <w:rFonts w:ascii="黑体" w:eastAsia="黑体" w:hAnsi="黑体" w:cs="黑体" w:hint="eastAsia"/>
                <w:bCs/>
                <w:noProof/>
                <w:color w:val="C00000"/>
                <w:sz w:val="36"/>
                <w:szCs w:val="36"/>
              </w:rPr>
              <mc:AlternateContent>
                <mc:Choice Requires="wps">
                  <w:drawing>
                    <wp:anchor distT="0" distB="0" distL="114300" distR="114300" simplePos="0" relativeHeight="251721728" behindDoc="0" locked="0" layoutInCell="1" allowOverlap="1" wp14:anchorId="5AA7BBDA" wp14:editId="6FDE74B5">
                      <wp:simplePos x="0" y="0"/>
                      <wp:positionH relativeFrom="column">
                        <wp:posOffset>2109470</wp:posOffset>
                      </wp:positionH>
                      <wp:positionV relativeFrom="paragraph">
                        <wp:posOffset>1815465</wp:posOffset>
                      </wp:positionV>
                      <wp:extent cx="803275" cy="347345"/>
                      <wp:effectExtent l="6350" t="6350" r="9525" b="8255"/>
                      <wp:wrapNone/>
                      <wp:docPr id="68" name="自选图形 120"/>
                      <wp:cNvGraphicFramePr/>
                      <a:graphic xmlns:a="http://schemas.openxmlformats.org/drawingml/2006/main">
                        <a:graphicData uri="http://schemas.microsoft.com/office/word/2010/wordprocessingShape">
                          <wps:wsp>
                            <wps:cNvSpPr/>
                            <wps:spPr>
                              <a:xfrm>
                                <a:off x="0" y="0"/>
                                <a:ext cx="803275" cy="347345"/>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14:paraId="431A38D5" w14:textId="77777777" w:rsidR="0085257D" w:rsidRDefault="00F35EB4">
                                  <w:pPr>
                                    <w:jc w:val="center"/>
                                    <w:rPr>
                                      <w:b/>
                                      <w:bCs/>
                                    </w:rPr>
                                  </w:pPr>
                                  <w:r>
                                    <w:rPr>
                                      <w:rFonts w:cs="宋体" w:hint="eastAsia"/>
                                      <w:b/>
                                      <w:bCs/>
                                    </w:rPr>
                                    <w:t>芦苇纸浆细磨</w:t>
                                  </w:r>
                                </w:p>
                              </w:txbxContent>
                            </wps:txbx>
                            <wps:bodyPr upright="1"/>
                          </wps:wsp>
                        </a:graphicData>
                      </a:graphic>
                    </wp:anchor>
                  </w:drawing>
                </mc:Choice>
                <mc:Fallback>
                  <w:pict>
                    <v:roundrect w14:anchorId="5AA7BBDA" id="自选图形 120" o:spid="_x0000_s1036" style="position:absolute;left:0;text-align:left;margin-left:166.1pt;margin-top:142.95pt;width:63.25pt;height:27.35pt;z-index:2517217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" strokeweight="1pt">
                      <v:textbox>
                        <w:txbxContent>
                          <w:p w14:paraId="431A38D5" w14:textId="77777777" w:rsidR="0085257D" w:rsidRDefault="00F35EB4">
                            <w:pPr>
                              <w:jc w:val="center"/>
                              <w:rPr>
                                <w:b/>
                                <w:bCs/>
                              </w:rPr>
                            </w:pPr>
                            <w:r>
                              <w:rPr>
                                <w:rFonts w:cs="宋体" w:hint="eastAsia"/>
                                <w:b/>
                                <w:bCs/>
                              </w:rPr>
                              <w:t>芦苇纸浆细磨</w:t>
                            </w:r>
                          </w:p>
                        </w:txbxContent>
                      </v:textbox>
                    </v:roundrect>
                  </w:pict>
                </mc:Fallback>
              </mc:AlternateContent>
            </w:r>
            <w:r>
              <w:rPr>
                <w:rFonts w:ascii="黑体" w:eastAsia="黑体" w:hAnsi="黑体" w:cs="黑体" w:hint="eastAsia"/>
                <w:bCs/>
                <w:noProof/>
                <w:color w:val="C00000"/>
                <w:sz w:val="36"/>
                <w:szCs w:val="36"/>
              </w:rPr>
              <mc:AlternateContent>
                <mc:Choice Requires="wps">
                  <w:drawing>
                    <wp:anchor distT="0" distB="0" distL="114300" distR="114300" simplePos="0" relativeHeight="251717632" behindDoc="0" locked="0" layoutInCell="1" allowOverlap="1" wp14:anchorId="44302DC7" wp14:editId="07590609">
                      <wp:simplePos x="0" y="0"/>
                      <wp:positionH relativeFrom="column">
                        <wp:posOffset>2070735</wp:posOffset>
                      </wp:positionH>
                      <wp:positionV relativeFrom="paragraph">
                        <wp:posOffset>472440</wp:posOffset>
                      </wp:positionV>
                      <wp:extent cx="803275" cy="347345"/>
                      <wp:effectExtent l="6350" t="6350" r="9525" b="8255"/>
                      <wp:wrapNone/>
                      <wp:docPr id="64" name="自选图形 116"/>
                      <wp:cNvGraphicFramePr/>
                      <a:graphic xmlns:a="http://schemas.openxmlformats.org/drawingml/2006/main">
                        <a:graphicData uri="http://schemas.microsoft.com/office/word/2010/wordprocessingShape">
                          <wps:wsp>
                            <wps:cNvSpPr/>
                            <wps:spPr>
                              <a:xfrm>
                                <a:off x="0" y="0"/>
                                <a:ext cx="803275" cy="347345"/>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14:paraId="6FA7BFFE" w14:textId="77777777" w:rsidR="0085257D" w:rsidRDefault="00F35EB4">
                                  <w:pPr>
                                    <w:jc w:val="center"/>
                                    <w:rPr>
                                      <w:b/>
                                      <w:bCs/>
                                    </w:rPr>
                                  </w:pPr>
                                  <w:proofErr w:type="gramStart"/>
                                  <w:r>
                                    <w:rPr>
                                      <w:rFonts w:cs="宋体" w:hint="eastAsia"/>
                                      <w:b/>
                                      <w:bCs/>
                                    </w:rPr>
                                    <w:t>预浸软化</w:t>
                                  </w:r>
                                  <w:proofErr w:type="gramEnd"/>
                                </w:p>
                              </w:txbxContent>
                            </wps:txbx>
                            <wps:bodyPr upright="1"/>
                          </wps:wsp>
                        </a:graphicData>
                      </a:graphic>
                    </wp:anchor>
                  </w:drawing>
                </mc:Choice>
                <mc:Fallback>
                  <w:pict>
                    <v:roundrect w14:anchorId="44302DC7" id="自选图形 116" o:spid="_x0000_s1037" style="position:absolute;left:0;text-align:left;margin-left:163.05pt;margin-top:37.2pt;width:63.25pt;height:27.35pt;z-index:2517176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" strokeweight="1pt">
                      <v:textbox>
                        <w:txbxContent>
                          <w:p w14:paraId="6FA7BFFE" w14:textId="77777777" w:rsidR="0085257D" w:rsidRDefault="00F35EB4">
                            <w:pPr>
                              <w:jc w:val="center"/>
                              <w:rPr>
                                <w:b/>
                                <w:bCs/>
                              </w:rPr>
                            </w:pPr>
                            <w:proofErr w:type="gramStart"/>
                            <w:r>
                              <w:rPr>
                                <w:rFonts w:cs="宋体" w:hint="eastAsia"/>
                                <w:b/>
                                <w:bCs/>
                              </w:rPr>
                              <w:t>预浸软化</w:t>
                            </w:r>
                            <w:proofErr w:type="gramEnd"/>
                          </w:p>
                        </w:txbxContent>
                      </v:textbox>
                    </v:roundrect>
                  </w:pict>
                </mc:Fallback>
              </mc:AlternateContent>
            </w:r>
            <w:r>
              <w:rPr>
                <w:rFonts w:ascii="黑体" w:eastAsia="黑体" w:hAnsi="黑体" w:cs="黑体" w:hint="eastAsia"/>
                <w:bCs/>
                <w:noProof/>
                <w:color w:val="C00000"/>
                <w:sz w:val="36"/>
                <w:szCs w:val="36"/>
              </w:rPr>
              <mc:AlternateContent>
                <mc:Choice Requires="wps">
                  <w:drawing>
                    <wp:anchor distT="0" distB="0" distL="114300" distR="114300" simplePos="0" relativeHeight="251722752" behindDoc="0" locked="0" layoutInCell="1" allowOverlap="1" wp14:anchorId="7D493978" wp14:editId="7D2EA541">
                      <wp:simplePos x="0" y="0"/>
                      <wp:positionH relativeFrom="column">
                        <wp:posOffset>457835</wp:posOffset>
                      </wp:positionH>
                      <wp:positionV relativeFrom="paragraph">
                        <wp:posOffset>1794510</wp:posOffset>
                      </wp:positionV>
                      <wp:extent cx="803275" cy="347345"/>
                      <wp:effectExtent l="6350" t="6350" r="9525" b="8255"/>
                      <wp:wrapNone/>
                      <wp:docPr id="69" name="自选图形 121"/>
                      <wp:cNvGraphicFramePr/>
                      <a:graphic xmlns:a="http://schemas.openxmlformats.org/drawingml/2006/main">
                        <a:graphicData uri="http://schemas.microsoft.com/office/word/2010/wordprocessingShape">
                          <wps:wsp>
                            <wps:cNvSpPr/>
                            <wps:spPr>
                              <a:xfrm>
                                <a:off x="0" y="0"/>
                                <a:ext cx="803275" cy="347345"/>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14:paraId="1134AA24" w14:textId="77777777" w:rsidR="0085257D" w:rsidRDefault="00F35EB4">
                                  <w:pPr>
                                    <w:jc w:val="center"/>
                                    <w:rPr>
                                      <w:b/>
                                      <w:bCs/>
                                    </w:rPr>
                                  </w:pPr>
                                  <w:r>
                                    <w:rPr>
                                      <w:rFonts w:cs="宋体" w:hint="eastAsia"/>
                                      <w:b/>
                                      <w:bCs/>
                                    </w:rPr>
                                    <w:t>合格纸浆</w:t>
                                  </w:r>
                                  <w:proofErr w:type="gramStart"/>
                                  <w:r>
                                    <w:rPr>
                                      <w:rFonts w:cs="宋体" w:hint="eastAsia"/>
                                      <w:b/>
                                      <w:bCs/>
                                    </w:rPr>
                                    <w:t>纸浆</w:t>
                                  </w:r>
                                  <w:proofErr w:type="gramEnd"/>
                                </w:p>
                              </w:txbxContent>
                            </wps:txbx>
                            <wps:bodyPr upright="1"/>
                          </wps:wsp>
                        </a:graphicData>
                      </a:graphic>
                    </wp:anchor>
                  </w:drawing>
                </mc:Choice>
                <mc:Fallback>
                  <w:pict>
                    <v:roundrect w14:anchorId="7D493978" id="自选图形 121" o:spid="_x0000_s1038" style="position:absolute;left:0;text-align:left;margin-left:36.05pt;margin-top:141.3pt;width:63.25pt;height:27.35pt;z-index:2517227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" strokeweight="1pt">
                      <v:textbox>
                        <w:txbxContent>
                          <w:p w14:paraId="1134AA24" w14:textId="77777777" w:rsidR="0085257D" w:rsidRDefault="00F35EB4">
                            <w:pPr>
                              <w:jc w:val="center"/>
                              <w:rPr>
                                <w:b/>
                                <w:bCs/>
                              </w:rPr>
                            </w:pPr>
                            <w:r>
                              <w:rPr>
                                <w:rFonts w:cs="宋体" w:hint="eastAsia"/>
                                <w:b/>
                                <w:bCs/>
                              </w:rPr>
                              <w:t>合格纸浆</w:t>
                            </w:r>
                            <w:proofErr w:type="gramStart"/>
                            <w:r>
                              <w:rPr>
                                <w:rFonts w:cs="宋体" w:hint="eastAsia"/>
                                <w:b/>
                                <w:bCs/>
                              </w:rPr>
                              <w:t>纸浆</w:t>
                            </w:r>
                            <w:proofErr w:type="gramEnd"/>
                          </w:p>
                        </w:txbxContent>
                      </v:textbox>
                    </v:roundrect>
                  </w:pict>
                </mc:Fallback>
              </mc:AlternateContent>
            </w:r>
            <w:r>
              <w:rPr>
                <w:rFonts w:ascii="黑体" w:eastAsia="黑体" w:hAnsi="黑体" w:cs="黑体" w:hint="eastAsia"/>
                <w:bCs/>
                <w:noProof/>
                <w:color w:val="C00000"/>
                <w:sz w:val="36"/>
                <w:szCs w:val="36"/>
              </w:rPr>
              <mc:AlternateContent>
                <mc:Choice Requires="wps">
                  <w:drawing>
                    <wp:anchor distT="0" distB="0" distL="114300" distR="114300" simplePos="0" relativeHeight="251719680" behindDoc="0" locked="0" layoutInCell="1" allowOverlap="1" wp14:anchorId="0186A7C7" wp14:editId="25DF25D5">
                      <wp:simplePos x="0" y="0"/>
                      <wp:positionH relativeFrom="column">
                        <wp:posOffset>2027555</wp:posOffset>
                      </wp:positionH>
                      <wp:positionV relativeFrom="paragraph">
                        <wp:posOffset>1148080</wp:posOffset>
                      </wp:positionV>
                      <wp:extent cx="869315" cy="549910"/>
                      <wp:effectExtent l="31750" t="31750" r="32385" b="46990"/>
                      <wp:wrapNone/>
                      <wp:docPr id="66" name="椭圆 118"/>
                      <wp:cNvGraphicFramePr/>
                      <a:graphic xmlns:a="http://schemas.openxmlformats.org/drawingml/2006/main">
                        <a:graphicData uri="http://schemas.microsoft.com/office/word/2010/wordprocessingShape">
                          <wps:wsp>
                            <wps:cNvSpPr/>
                            <wps:spPr>
                              <a:xfrm>
                                <a:off x="0" y="0"/>
                                <a:ext cx="869315" cy="549910"/>
                              </a:xfrm>
                              <a:prstGeom prst="ellipse">
                                <a:avLst/>
                              </a:prstGeom>
                              <a:solidFill>
                                <a:srgbClr val="FFFFFF"/>
                              </a:solidFill>
                              <a:ln w="63500" cap="flat" cmpd="thickThin">
                                <a:solidFill>
                                  <a:srgbClr val="4BACC6"/>
                                </a:solidFill>
                                <a:prstDash val="solid"/>
                                <a:headEnd type="none" w="med" len="med"/>
                                <a:tailEnd type="none" w="med" len="med"/>
                              </a:ln>
                            </wps:spPr>
                            <wps:txbx>
                              <w:txbxContent>
                                <w:p w14:paraId="5C73507C" w14:textId="77777777" w:rsidR="0085257D" w:rsidRDefault="00F35EB4">
                                  <w:pPr>
                                    <w:jc w:val="center"/>
                                    <w:rPr>
                                      <w:b/>
                                      <w:bCs/>
                                    </w:rPr>
                                  </w:pPr>
                                  <w:r>
                                    <w:rPr>
                                      <w:rFonts w:cs="宋体" w:hint="eastAsia"/>
                                      <w:b/>
                                      <w:bCs/>
                                    </w:rPr>
                                    <w:t>生物酶</w:t>
                                  </w:r>
                                </w:p>
                              </w:txbxContent>
                            </wps:txbx>
                            <wps:bodyPr upright="1"/>
                          </wps:wsp>
                        </a:graphicData>
                      </a:graphic>
                    </wp:anchor>
                  </w:drawing>
                </mc:Choice>
                <mc:Fallback>
                  <w:pict>
                    <v:oval w14:anchorId="0186A7C7" id="椭圆 118" o:spid="_x0000_s1039" style="position:absolute;left:0;text-align:left;margin-left:159.65pt;margin-top:90.4pt;width:68.45pt;height:43.3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" strokecolor="#4bacc6" strokeweight="5pt">
                      <v:stroke linestyle="thickThin"/>
                      <v:textbox>
                        <w:txbxContent>
                          <w:p w14:paraId="5C73507C" w14:textId="77777777" w:rsidR="0085257D" w:rsidRDefault="00F35EB4">
                            <w:pPr>
                              <w:jc w:val="center"/>
                              <w:rPr>
                                <w:b/>
                                <w:bCs/>
                              </w:rPr>
                            </w:pPr>
                            <w:r>
                              <w:rPr>
                                <w:rFonts w:cs="宋体" w:hint="eastAsia"/>
                                <w:b/>
                                <w:bCs/>
                              </w:rPr>
                              <w:t>生物酶</w:t>
                            </w:r>
                          </w:p>
                        </w:txbxContent>
                      </v:textbox>
                    </v:oval>
                  </w:pict>
                </mc:Fallback>
              </mc:AlternateContent>
            </w:r>
            <w:r>
              <w:rPr>
                <w:rFonts w:ascii="黑体" w:eastAsia="黑体" w:hAnsi="黑体" w:cs="黑体" w:hint="eastAsia"/>
                <w:bCs/>
                <w:noProof/>
                <w:color w:val="C00000"/>
                <w:sz w:val="36"/>
                <w:szCs w:val="36"/>
              </w:rPr>
              <mc:AlternateContent>
                <mc:Choice Requires="wps">
                  <w:drawing>
                    <wp:anchor distT="0" distB="0" distL="114300" distR="114300" simplePos="0" relativeHeight="251716608" behindDoc="0" locked="0" layoutInCell="1" allowOverlap="1" wp14:anchorId="7CBB1A1E" wp14:editId="30E5F004">
                      <wp:simplePos x="0" y="0"/>
                      <wp:positionH relativeFrom="column">
                        <wp:posOffset>371475</wp:posOffset>
                      </wp:positionH>
                      <wp:positionV relativeFrom="paragraph">
                        <wp:posOffset>472440</wp:posOffset>
                      </wp:positionV>
                      <wp:extent cx="803275" cy="347345"/>
                      <wp:effectExtent l="6350" t="6350" r="9525" b="8255"/>
                      <wp:wrapNone/>
                      <wp:docPr id="63" name="自选图形 115"/>
                      <wp:cNvGraphicFramePr/>
                      <a:graphic xmlns:a="http://schemas.openxmlformats.org/drawingml/2006/main">
                        <a:graphicData uri="http://schemas.microsoft.com/office/word/2010/wordprocessingShape">
                          <wps:wsp>
                            <wps:cNvSpPr/>
                            <wps:spPr>
                              <a:xfrm>
                                <a:off x="0" y="0"/>
                                <a:ext cx="803275" cy="347345"/>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14:paraId="0CDA4A5A" w14:textId="77777777" w:rsidR="0085257D" w:rsidRDefault="00F35EB4">
                                  <w:pPr>
                                    <w:jc w:val="center"/>
                                    <w:rPr>
                                      <w:b/>
                                      <w:bCs/>
                                    </w:rPr>
                                  </w:pPr>
                                  <w:r>
                                    <w:rPr>
                                      <w:rFonts w:cs="宋体" w:hint="eastAsia"/>
                                      <w:b/>
                                      <w:bCs/>
                                    </w:rPr>
                                    <w:t>原料加工</w:t>
                                  </w:r>
                                </w:p>
                              </w:txbxContent>
                            </wps:txbx>
                            <wps:bodyPr upright="1"/>
                          </wps:wsp>
                        </a:graphicData>
                      </a:graphic>
                    </wp:anchor>
                  </w:drawing>
                </mc:Choice>
                <mc:Fallback>
                  <w:pict>
                    <v:roundrect w14:anchorId="7CBB1A1E" id="自选图形 115" o:spid="_x0000_s1040" style="position:absolute;left:0;text-align:left;margin-left:29.25pt;margin-top:37.2pt;width:63.25pt;height:27.35pt;z-index:2517166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" strokeweight="1pt">
                      <v:textbox>
                        <w:txbxContent>
                          <w:p w14:paraId="0CDA4A5A" w14:textId="77777777" w:rsidR="0085257D" w:rsidRDefault="00F35EB4">
                            <w:pPr>
                              <w:jc w:val="center"/>
                              <w:rPr>
                                <w:b/>
                                <w:bCs/>
                              </w:rPr>
                            </w:pPr>
                            <w:r>
                              <w:rPr>
                                <w:rFonts w:cs="宋体" w:hint="eastAsia"/>
                                <w:b/>
                                <w:bCs/>
                              </w:rPr>
                              <w:t>原料加工</w:t>
                            </w:r>
                          </w:p>
                        </w:txbxContent>
                      </v:textbox>
                    </v:roundrect>
                  </w:pict>
                </mc:Fallback>
              </mc:AlternateContent>
            </w:r>
            <w:r>
              <w:rPr>
                <w:rFonts w:ascii="黑体" w:eastAsia="黑体" w:hAnsi="黑体" w:cs="黑体" w:hint="eastAsia"/>
                <w:bCs/>
                <w:noProof/>
                <w:color w:val="C00000"/>
                <w:sz w:val="36"/>
                <w:szCs w:val="36"/>
              </w:rPr>
              <mc:AlternateContent>
                <mc:Choice Requires="wps">
                  <w:drawing>
                    <wp:anchor distT="0" distB="0" distL="114300" distR="114300" simplePos="0" relativeHeight="251718656" behindDoc="0" locked="0" layoutInCell="1" allowOverlap="1" wp14:anchorId="0035961C" wp14:editId="22CC5CAE">
                      <wp:simplePos x="0" y="0"/>
                      <wp:positionH relativeFrom="column">
                        <wp:posOffset>3563620</wp:posOffset>
                      </wp:positionH>
                      <wp:positionV relativeFrom="paragraph">
                        <wp:posOffset>472440</wp:posOffset>
                      </wp:positionV>
                      <wp:extent cx="803275" cy="347345"/>
                      <wp:effectExtent l="6350" t="6350" r="9525" b="8255"/>
                      <wp:wrapNone/>
                      <wp:docPr id="65" name="自选图形 117"/>
                      <wp:cNvGraphicFramePr/>
                      <a:graphic xmlns:a="http://schemas.openxmlformats.org/drawingml/2006/main">
                        <a:graphicData uri="http://schemas.microsoft.com/office/word/2010/wordprocessingShape">
                          <wps:wsp>
                            <wps:cNvSpPr/>
                            <wps:spPr>
                              <a:xfrm>
                                <a:off x="0" y="0"/>
                                <a:ext cx="803275" cy="347345"/>
                              </a:xfrm>
                              <a:prstGeom prst="roundRect">
                                <a:avLst>
                                  <a:gd name="adj" fmla="val 16667"/>
                                </a:avLst>
                              </a:prstGeom>
                              <a:solidFill>
                                <a:srgbClr val="FFFFFF"/>
                              </a:solidFill>
                              <a:ln w="12700" cap="flat" cmpd="sng">
                                <a:solidFill>
                                  <a:srgbClr val="4472C4"/>
                                </a:solidFill>
                                <a:prstDash val="solid"/>
                                <a:headEnd type="none" w="med" len="med"/>
                                <a:tailEnd type="none" w="med" len="med"/>
                              </a:ln>
                            </wps:spPr>
                            <wps:txbx>
                              <w:txbxContent>
                                <w:p w14:paraId="4A9DAC19" w14:textId="77777777" w:rsidR="0085257D" w:rsidRDefault="00F35EB4">
                                  <w:pPr>
                                    <w:jc w:val="center"/>
                                    <w:rPr>
                                      <w:b/>
                                      <w:bCs/>
                                    </w:rPr>
                                  </w:pPr>
                                  <w:r>
                                    <w:rPr>
                                      <w:rFonts w:cs="宋体" w:hint="eastAsia"/>
                                      <w:b/>
                                      <w:bCs/>
                                    </w:rPr>
                                    <w:t>原料分丝</w:t>
                                  </w:r>
                                </w:p>
                              </w:txbxContent>
                            </wps:txbx>
                            <wps:bodyPr upright="1"/>
                          </wps:wsp>
                        </a:graphicData>
                      </a:graphic>
                    </wp:anchor>
                  </w:drawing>
                </mc:Choice>
                <mc:Fallback>
                  <w:pict>
                    <v:roundrect w14:anchorId="0035961C" id="自选图形 117" o:spid="_x0000_s1041" style="position:absolute;left:0;text-align:left;margin-left:280.6pt;margin-top:37.2pt;width:63.25pt;height:27.35pt;z-index:2517186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" strokecolor="#4472c4" strokeweight="1pt">
                      <v:textbox>
                        <w:txbxContent>
                          <w:p w14:paraId="4A9DAC19" w14:textId="77777777" w:rsidR="0085257D" w:rsidRDefault="00F35EB4">
                            <w:pPr>
                              <w:jc w:val="center"/>
                              <w:rPr>
                                <w:b/>
                                <w:bCs/>
                              </w:rPr>
                            </w:pPr>
                            <w:r>
                              <w:rPr>
                                <w:rFonts w:cs="宋体" w:hint="eastAsia"/>
                                <w:b/>
                                <w:bCs/>
                              </w:rPr>
                              <w:t>原料分丝</w:t>
                            </w:r>
                          </w:p>
                        </w:txbxContent>
                      </v:textbox>
                    </v:roundrect>
                  </w:pict>
                </mc:Fallback>
              </mc:AlternateContent>
            </w:r>
            <w:r>
              <w:rPr>
                <w:rFonts w:ascii="黑体" w:eastAsia="黑体" w:hAnsi="黑体" w:cs="黑体" w:hint="eastAsia"/>
                <w:bCs/>
                <w:color w:val="C00000"/>
                <w:kern w:val="0"/>
                <w:sz w:val="36"/>
                <w:szCs w:val="36"/>
              </w:rPr>
              <w:t>超声波生物酶制取芦苇纸浆技术工艺示意</w:t>
            </w:r>
          </w:p>
        </w:tc>
      </w:tr>
    </w:tbl>
    <w:p w14:paraId="518B04DC" w14:textId="77777777" w:rsidR="0085257D" w:rsidRDefault="00F35EB4">
      <w:pPr>
        <w:widowControl/>
        <w:spacing w:line="260" w:lineRule="exact"/>
        <w:ind w:firstLine="567"/>
        <w:rPr>
          <w:rFonts w:ascii="黑体" w:eastAsia="黑体" w:hAnsi="黑体" w:cs="黑体" w:hint="eastAsia"/>
          <w:bCs/>
          <w:color w:val="000000"/>
          <w:kern w:val="0"/>
          <w:sz w:val="36"/>
          <w:szCs w:val="36"/>
        </w:rPr>
      </w:pPr>
      <w:r>
        <w:rPr>
          <w:rFonts w:ascii="黑体" w:eastAsia="黑体" w:hAnsi="黑体" w:cs="黑体" w:hint="eastAsia"/>
          <w:bCs/>
          <w:color w:val="000000"/>
          <w:kern w:val="0"/>
          <w:sz w:val="36"/>
          <w:szCs w:val="36"/>
        </w:rPr>
        <w:br w:type="page"/>
      </w:r>
    </w:p>
    <w:p w14:paraId="5D46514C" w14:textId="77777777" w:rsidR="0085257D" w:rsidRDefault="00F35EB4">
      <w:pPr>
        <w:pStyle w:val="1"/>
        <w:spacing w:line="360" w:lineRule="auto"/>
        <w:jc w:val="center"/>
        <w:rPr>
          <w:rFonts w:ascii="黑体" w:eastAsia="黑体" w:hAnsi="黑体" w:cs="黑体" w:hint="eastAsia"/>
          <w:b w:val="0"/>
          <w:color w:val="FF0000"/>
          <w:sz w:val="52"/>
          <w:szCs w:val="52"/>
        </w:rPr>
      </w:pPr>
      <w:r>
        <w:rPr>
          <w:rFonts w:ascii="黑体" w:eastAsia="黑体" w:hAnsi="黑体" w:cs="黑体" w:hint="eastAsia"/>
          <w:b w:val="0"/>
          <w:color w:val="FF0000"/>
          <w:sz w:val="52"/>
          <w:szCs w:val="52"/>
        </w:rPr>
        <w:lastRenderedPageBreak/>
        <w:t>设备技术方案</w:t>
      </w:r>
    </w:p>
    <w:p w14:paraId="6DA9C798" w14:textId="77777777" w:rsidR="0085257D" w:rsidRDefault="00F35EB4">
      <w:pPr>
        <w:pStyle w:val="2"/>
        <w:spacing w:before="120" w:after="120" w:line="360" w:lineRule="auto"/>
        <w:ind w:firstLineChars="100" w:firstLine="440"/>
        <w:rPr>
          <w:rFonts w:ascii="黑体" w:hAnsi="黑体" w:cs="黑体" w:hint="eastAsia"/>
          <w:b w:val="0"/>
          <w:color w:val="FF0000"/>
          <w:sz w:val="44"/>
          <w:szCs w:val="44"/>
        </w:rPr>
      </w:pPr>
      <w:bookmarkStart w:id="7" w:name="_Toc496296427"/>
      <w:r>
        <w:rPr>
          <w:rFonts w:ascii="黑体" w:hAnsi="黑体" w:cs="黑体" w:hint="eastAsia"/>
          <w:b w:val="0"/>
          <w:color w:val="FF0000"/>
          <w:sz w:val="44"/>
          <w:szCs w:val="44"/>
        </w:rPr>
        <w:t>技术方案</w:t>
      </w:r>
      <w:bookmarkEnd w:id="7"/>
    </w:p>
    <w:p w14:paraId="255AFD25" w14:textId="77777777" w:rsidR="0085257D" w:rsidRDefault="00F35EB4">
      <w:pPr>
        <w:spacing w:beforeLines="50" w:before="156" w:afterLines="50" w:after="156" w:line="360" w:lineRule="auto"/>
        <w:ind w:firstLineChars="200" w:firstLine="643"/>
        <w:rPr>
          <w:rFonts w:ascii="黑体" w:eastAsia="黑体" w:hAnsi="黑体" w:cs="黑体" w:hint="eastAsia"/>
          <w:b/>
          <w:color w:val="FF0000"/>
          <w:sz w:val="32"/>
          <w:szCs w:val="32"/>
        </w:rPr>
      </w:pPr>
      <w:r>
        <w:rPr>
          <w:rFonts w:ascii="黑体" w:eastAsia="黑体" w:hAnsi="黑体" w:cs="黑体" w:hint="eastAsia"/>
          <w:b/>
          <w:color w:val="FF0000"/>
          <w:sz w:val="32"/>
          <w:szCs w:val="32"/>
        </w:rPr>
        <w:t>一、技术方案选择的基本原则</w:t>
      </w:r>
    </w:p>
    <w:p w14:paraId="2EAE2FB6" w14:textId="77777777" w:rsidR="0085257D" w:rsidRDefault="00F35EB4">
      <w:pPr>
        <w:spacing w:line="360" w:lineRule="auto"/>
        <w:ind w:firstLineChars="200" w:firstLine="602"/>
        <w:rPr>
          <w:rFonts w:ascii="黑体" w:eastAsia="黑体" w:hAnsi="黑体" w:cs="黑体" w:hint="eastAsia"/>
          <w:bCs/>
          <w:color w:val="000000"/>
          <w:sz w:val="30"/>
          <w:szCs w:val="30"/>
        </w:rPr>
      </w:pPr>
      <w:r>
        <w:rPr>
          <w:rFonts w:ascii="黑体" w:eastAsia="黑体" w:hAnsi="黑体" w:cs="黑体" w:hint="eastAsia"/>
          <w:b/>
          <w:color w:val="C00000"/>
          <w:sz w:val="30"/>
          <w:szCs w:val="30"/>
        </w:rPr>
        <w:t>1．先进性</w:t>
      </w:r>
      <w:r>
        <w:rPr>
          <w:rFonts w:ascii="黑体" w:eastAsia="黑体" w:hAnsi="黑体" w:cs="黑体" w:hint="eastAsia"/>
          <w:bCs/>
          <w:color w:val="000000"/>
          <w:sz w:val="30"/>
          <w:szCs w:val="30"/>
        </w:rPr>
        <w:t>、本项目的核心生产设备，是自主研发的专用设备，为国内领先技术水平；配套设备根据设计进行选型配套，需要注重先进性和运行的稳定性。整套设备的控制系统和操作系统，应充分实现智能化。</w:t>
      </w:r>
    </w:p>
    <w:p w14:paraId="6B692697" w14:textId="77777777" w:rsidR="0085257D" w:rsidRDefault="00F35EB4">
      <w:pPr>
        <w:spacing w:line="360" w:lineRule="auto"/>
        <w:ind w:firstLineChars="200" w:firstLine="602"/>
        <w:rPr>
          <w:rFonts w:ascii="黑体" w:eastAsia="黑体" w:hAnsi="黑体" w:cs="黑体" w:hint="eastAsia"/>
          <w:bCs/>
          <w:color w:val="000000"/>
          <w:sz w:val="30"/>
          <w:szCs w:val="30"/>
        </w:rPr>
      </w:pPr>
      <w:r>
        <w:rPr>
          <w:rFonts w:ascii="黑体" w:eastAsia="黑体" w:hAnsi="黑体" w:cs="黑体" w:hint="eastAsia"/>
          <w:b/>
          <w:color w:val="C00000"/>
          <w:sz w:val="30"/>
          <w:szCs w:val="30"/>
        </w:rPr>
        <w:t>2．适用性</w:t>
      </w:r>
      <w:r>
        <w:rPr>
          <w:rFonts w:ascii="黑体" w:eastAsia="黑体" w:hAnsi="黑体" w:cs="黑体" w:hint="eastAsia"/>
          <w:bCs/>
          <w:color w:val="000000"/>
          <w:sz w:val="30"/>
          <w:szCs w:val="30"/>
        </w:rPr>
        <w:t>、采用技术应与员工素质和管理水平及环境保护要求相适应。</w:t>
      </w:r>
    </w:p>
    <w:p w14:paraId="3BFA6804" w14:textId="77777777" w:rsidR="0085257D" w:rsidRDefault="00F35EB4">
      <w:pPr>
        <w:spacing w:line="360" w:lineRule="auto"/>
        <w:ind w:firstLineChars="200" w:firstLine="602"/>
        <w:rPr>
          <w:rFonts w:ascii="黑体" w:eastAsia="黑体" w:hAnsi="黑体" w:cs="黑体" w:hint="eastAsia"/>
          <w:bCs/>
          <w:color w:val="000000"/>
          <w:sz w:val="30"/>
          <w:szCs w:val="30"/>
        </w:rPr>
      </w:pPr>
      <w:r>
        <w:rPr>
          <w:rFonts w:ascii="黑体" w:eastAsia="黑体" w:hAnsi="黑体" w:cs="黑体" w:hint="eastAsia"/>
          <w:b/>
          <w:color w:val="C00000"/>
          <w:sz w:val="30"/>
          <w:szCs w:val="30"/>
        </w:rPr>
        <w:t>3．可靠性</w:t>
      </w:r>
      <w:r>
        <w:rPr>
          <w:rFonts w:ascii="黑体" w:eastAsia="黑体" w:hAnsi="黑体" w:cs="黑体" w:hint="eastAsia"/>
          <w:bCs/>
          <w:color w:val="000000"/>
          <w:sz w:val="30"/>
          <w:szCs w:val="30"/>
        </w:rPr>
        <w:t>、采用技术和设备应经过生产、运行的检验，并有良好可靠记录。</w:t>
      </w:r>
    </w:p>
    <w:p w14:paraId="1075305B" w14:textId="77777777" w:rsidR="0085257D" w:rsidRDefault="00F35EB4">
      <w:pPr>
        <w:spacing w:line="360" w:lineRule="auto"/>
        <w:ind w:firstLineChars="200" w:firstLine="602"/>
        <w:rPr>
          <w:rFonts w:ascii="黑体" w:eastAsia="黑体" w:hAnsi="黑体" w:cs="黑体" w:hint="eastAsia"/>
          <w:bCs/>
          <w:color w:val="000000"/>
          <w:sz w:val="30"/>
          <w:szCs w:val="30"/>
        </w:rPr>
      </w:pPr>
      <w:r>
        <w:rPr>
          <w:rFonts w:ascii="黑体" w:eastAsia="黑体" w:hAnsi="黑体" w:cs="黑体" w:hint="eastAsia"/>
          <w:b/>
          <w:color w:val="C00000"/>
          <w:sz w:val="30"/>
          <w:szCs w:val="30"/>
        </w:rPr>
        <w:t>4．安全性</w:t>
      </w:r>
      <w:r>
        <w:rPr>
          <w:rFonts w:ascii="黑体" w:eastAsia="黑体" w:hAnsi="黑体" w:cs="黑体" w:hint="eastAsia"/>
          <w:bCs/>
          <w:color w:val="000000"/>
          <w:sz w:val="30"/>
          <w:szCs w:val="30"/>
        </w:rPr>
        <w:t>、本项目采用设备，在正常使用中应确保安全生产运行。</w:t>
      </w:r>
    </w:p>
    <w:p w14:paraId="7ACCD0CC" w14:textId="77777777" w:rsidR="0085257D" w:rsidRDefault="00F35EB4">
      <w:pPr>
        <w:spacing w:line="360" w:lineRule="auto"/>
        <w:ind w:firstLineChars="200" w:firstLine="602"/>
        <w:rPr>
          <w:rFonts w:ascii="黑体" w:eastAsia="黑体" w:hAnsi="黑体" w:cs="黑体" w:hint="eastAsia"/>
          <w:bCs/>
          <w:color w:val="000000"/>
          <w:sz w:val="30"/>
          <w:szCs w:val="30"/>
        </w:rPr>
      </w:pPr>
      <w:r>
        <w:rPr>
          <w:rFonts w:ascii="黑体" w:eastAsia="黑体" w:hAnsi="黑体" w:cs="黑体" w:hint="eastAsia"/>
          <w:b/>
          <w:color w:val="C00000"/>
          <w:sz w:val="30"/>
          <w:szCs w:val="30"/>
        </w:rPr>
        <w:t>5．经济合理性</w:t>
      </w:r>
      <w:r>
        <w:rPr>
          <w:rFonts w:ascii="黑体" w:eastAsia="黑体" w:hAnsi="黑体" w:cs="黑体" w:hint="eastAsia"/>
          <w:bCs/>
          <w:color w:val="000000"/>
          <w:sz w:val="30"/>
          <w:szCs w:val="30"/>
        </w:rPr>
        <w:t>、采用设备应着重分析其技术是否经济合理，是否有利于节约投资和降低成本，提高综合经济效益。</w:t>
      </w:r>
    </w:p>
    <w:p w14:paraId="1E7315BA" w14:textId="77777777" w:rsidR="0085257D" w:rsidRDefault="00F35EB4">
      <w:pPr>
        <w:spacing w:beforeLines="50" w:before="156" w:afterLines="50" w:after="156" w:line="360" w:lineRule="auto"/>
        <w:ind w:firstLineChars="200" w:firstLine="643"/>
        <w:rPr>
          <w:rFonts w:ascii="黑体" w:eastAsia="黑体" w:hAnsi="黑体" w:cs="黑体" w:hint="eastAsia"/>
          <w:b/>
          <w:color w:val="FF0000"/>
          <w:sz w:val="32"/>
          <w:szCs w:val="32"/>
        </w:rPr>
      </w:pPr>
      <w:r>
        <w:rPr>
          <w:rFonts w:ascii="黑体" w:eastAsia="黑体" w:hAnsi="黑体" w:cs="黑体" w:hint="eastAsia"/>
          <w:b/>
          <w:color w:val="FF0000"/>
          <w:sz w:val="32"/>
          <w:szCs w:val="32"/>
        </w:rPr>
        <w:t>二、技术支持</w:t>
      </w:r>
    </w:p>
    <w:p w14:paraId="40153E89"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清洁</w:t>
      </w:r>
      <w:proofErr w:type="gramStart"/>
      <w:r>
        <w:rPr>
          <w:rFonts w:ascii="黑体" w:eastAsia="黑体" w:hAnsi="黑体" w:cs="黑体" w:hint="eastAsia"/>
          <w:bCs/>
          <w:color w:val="000000"/>
          <w:sz w:val="30"/>
          <w:szCs w:val="30"/>
        </w:rPr>
        <w:t>一</w:t>
      </w:r>
      <w:proofErr w:type="gramEnd"/>
      <w:r>
        <w:rPr>
          <w:rFonts w:ascii="黑体" w:eastAsia="黑体" w:hAnsi="黑体" w:cs="黑体" w:hint="eastAsia"/>
          <w:bCs/>
          <w:color w:val="000000"/>
          <w:sz w:val="30"/>
          <w:szCs w:val="30"/>
        </w:rPr>
        <w:t>步法超声波制取芦苇纸浆技术所选用的生产设备，在消化吸收国内外技术的基础上，进行改进与创新，许多关键设备、部件为具有自主知识产权的技术集成，经过大量的实践检验证明，能够满足产品生产的需求。</w:t>
      </w:r>
    </w:p>
    <w:p w14:paraId="0A0CEFEE" w14:textId="77777777" w:rsidR="0085257D" w:rsidRDefault="00F35EB4">
      <w:pPr>
        <w:spacing w:beforeLines="50" w:before="156" w:afterLines="50" w:after="156" w:line="360" w:lineRule="auto"/>
        <w:ind w:firstLineChars="200" w:firstLine="643"/>
        <w:rPr>
          <w:rFonts w:ascii="黑体" w:eastAsia="黑体" w:hAnsi="黑体" w:cs="黑体" w:hint="eastAsia"/>
          <w:b/>
          <w:color w:val="FF0000"/>
          <w:sz w:val="32"/>
          <w:szCs w:val="32"/>
        </w:rPr>
      </w:pPr>
      <w:r>
        <w:rPr>
          <w:rFonts w:ascii="黑体" w:eastAsia="黑体" w:hAnsi="黑体" w:cs="黑体" w:hint="eastAsia"/>
          <w:b/>
          <w:color w:val="FF0000"/>
          <w:sz w:val="32"/>
          <w:szCs w:val="32"/>
        </w:rPr>
        <w:lastRenderedPageBreak/>
        <w:t>三、生产工艺流程</w:t>
      </w:r>
    </w:p>
    <w:p w14:paraId="2D5D2EFD" w14:textId="77777777" w:rsidR="0085257D" w:rsidRDefault="00F35EB4">
      <w:pPr>
        <w:spacing w:beforeLines="50" w:before="156" w:afterLines="50" w:after="156"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清洁</w:t>
      </w:r>
      <w:proofErr w:type="gramStart"/>
      <w:r>
        <w:rPr>
          <w:rFonts w:ascii="黑体" w:eastAsia="黑体" w:hAnsi="黑体" w:cs="黑体" w:hint="eastAsia"/>
          <w:bCs/>
          <w:color w:val="000000"/>
          <w:sz w:val="30"/>
          <w:szCs w:val="30"/>
        </w:rPr>
        <w:t>一</w:t>
      </w:r>
      <w:proofErr w:type="gramEnd"/>
      <w:r>
        <w:rPr>
          <w:rFonts w:ascii="黑体" w:eastAsia="黑体" w:hAnsi="黑体" w:cs="黑体" w:hint="eastAsia"/>
          <w:bCs/>
          <w:color w:val="000000"/>
          <w:sz w:val="30"/>
          <w:szCs w:val="30"/>
        </w:rPr>
        <w:t>步法制取芦苇纸浆项目，其生产工艺主要通过专用生产线进行生产。</w:t>
      </w:r>
    </w:p>
    <w:p w14:paraId="6AE07C38" w14:textId="77777777" w:rsidR="0085257D" w:rsidRDefault="00F35EB4">
      <w:pPr>
        <w:spacing w:beforeLines="50" w:before="156" w:afterLines="50" w:after="156" w:line="360" w:lineRule="auto"/>
        <w:ind w:firstLineChars="200" w:firstLine="640"/>
        <w:rPr>
          <w:rFonts w:ascii="黑体" w:eastAsia="黑体" w:hAnsi="黑体" w:cs="黑体" w:hint="eastAsia"/>
          <w:bCs/>
          <w:color w:val="C00000"/>
          <w:sz w:val="32"/>
          <w:szCs w:val="32"/>
        </w:rPr>
      </w:pPr>
      <w:r>
        <w:rPr>
          <w:rFonts w:ascii="黑体" w:eastAsia="黑体" w:hAnsi="黑体" w:cs="黑体" w:hint="eastAsia"/>
          <w:bCs/>
          <w:color w:val="C00000"/>
          <w:sz w:val="32"/>
          <w:szCs w:val="32"/>
        </w:rPr>
        <w:t>生产流程示意图：</w:t>
      </w:r>
    </w:p>
    <w:p w14:paraId="410A6828" w14:textId="77777777" w:rsidR="0085257D" w:rsidRDefault="00F35EB4">
      <w:pPr>
        <w:spacing w:beforeLines="50" w:before="156" w:afterLines="50" w:after="156"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芦苇原料 →分切→浸泡软化→螺旋管加温→空气能无重力粉丝系统→超声波生物芦苇制浆机→筛选→芦苇纸浆细磨→浓缩水洗→ 合格芦苇纸浆</w:t>
      </w:r>
    </w:p>
    <w:p w14:paraId="474A8B17" w14:textId="77777777" w:rsidR="0085257D" w:rsidRDefault="0085257D">
      <w:pPr>
        <w:spacing w:line="360" w:lineRule="auto"/>
        <w:ind w:firstLineChars="200" w:firstLine="600"/>
        <w:rPr>
          <w:rFonts w:ascii="黑体" w:eastAsia="黑体" w:hAnsi="黑体" w:cs="黑体" w:hint="eastAsia"/>
          <w:bCs/>
          <w:color w:val="000000"/>
          <w:sz w:val="30"/>
          <w:szCs w:val="30"/>
        </w:rPr>
      </w:pPr>
    </w:p>
    <w:p w14:paraId="11C6D2EA" w14:textId="77777777" w:rsidR="0085257D" w:rsidRDefault="00F35EB4">
      <w:pPr>
        <w:pStyle w:val="2"/>
        <w:spacing w:before="120" w:after="120" w:line="360" w:lineRule="auto"/>
        <w:ind w:firstLineChars="0" w:firstLine="0"/>
        <w:jc w:val="left"/>
        <w:rPr>
          <w:rFonts w:ascii="黑体" w:hAnsi="黑体" w:cs="黑体" w:hint="eastAsia"/>
          <w:b w:val="0"/>
          <w:color w:val="FF0000"/>
          <w:sz w:val="44"/>
          <w:szCs w:val="44"/>
        </w:rPr>
      </w:pPr>
      <w:bookmarkStart w:id="8" w:name="_Toc496296428"/>
      <w:r>
        <w:rPr>
          <w:rFonts w:ascii="黑体" w:hAnsi="黑体" w:cs="黑体" w:hint="eastAsia"/>
          <w:b w:val="0"/>
          <w:color w:val="FF0000"/>
          <w:sz w:val="44"/>
          <w:szCs w:val="44"/>
        </w:rPr>
        <w:t>设备方案</w:t>
      </w:r>
      <w:bookmarkEnd w:id="8"/>
    </w:p>
    <w:p w14:paraId="13962185" w14:textId="77777777" w:rsidR="0085257D" w:rsidRDefault="00F35EB4">
      <w:pPr>
        <w:spacing w:beforeLines="50" w:before="156" w:afterLines="50" w:after="156" w:line="360" w:lineRule="auto"/>
        <w:ind w:firstLineChars="200" w:firstLine="643"/>
        <w:rPr>
          <w:rFonts w:ascii="黑体" w:eastAsia="黑体" w:hAnsi="黑体" w:cs="黑体" w:hint="eastAsia"/>
          <w:b/>
          <w:color w:val="FF0000"/>
          <w:sz w:val="32"/>
          <w:szCs w:val="32"/>
        </w:rPr>
      </w:pPr>
      <w:r>
        <w:rPr>
          <w:rFonts w:ascii="黑体" w:eastAsia="黑体" w:hAnsi="黑体" w:cs="黑体" w:hint="eastAsia"/>
          <w:b/>
          <w:color w:val="FF0000"/>
          <w:sz w:val="32"/>
          <w:szCs w:val="32"/>
        </w:rPr>
        <w:t>一、主要设备选型的原则</w:t>
      </w:r>
    </w:p>
    <w:p w14:paraId="01909BE0"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主要设备选型应坚持三原则，即选取“技术上先进、经济上合理、生产上适用”的新设备，以促进企业生产发展、提高经济效益、实现技术进步。据此，细化为9个要求，即实用性、可靠性、维修性、节能性、安全性、耐用性、环保性、成套性、灵活性。</w:t>
      </w:r>
    </w:p>
    <w:p w14:paraId="23B88877" w14:textId="77777777" w:rsidR="0085257D" w:rsidRDefault="00F35EB4">
      <w:pPr>
        <w:spacing w:line="360" w:lineRule="auto"/>
        <w:ind w:firstLineChars="200" w:firstLine="602"/>
        <w:rPr>
          <w:rFonts w:ascii="黑体" w:eastAsia="黑体" w:hAnsi="黑体" w:cs="黑体" w:hint="eastAsia"/>
          <w:bCs/>
          <w:color w:val="000000"/>
          <w:sz w:val="30"/>
          <w:szCs w:val="30"/>
        </w:rPr>
      </w:pPr>
      <w:r>
        <w:rPr>
          <w:rFonts w:ascii="黑体" w:eastAsia="黑体" w:hAnsi="黑体" w:cs="黑体" w:hint="eastAsia"/>
          <w:b/>
          <w:color w:val="C00000"/>
          <w:sz w:val="30"/>
          <w:szCs w:val="30"/>
        </w:rPr>
        <w:t>1．实用性：</w:t>
      </w:r>
      <w:r>
        <w:rPr>
          <w:rFonts w:ascii="黑体" w:eastAsia="黑体" w:hAnsi="黑体" w:cs="黑体" w:hint="eastAsia"/>
          <w:bCs/>
          <w:color w:val="000000"/>
          <w:sz w:val="30"/>
          <w:szCs w:val="30"/>
        </w:rPr>
        <w:t>指设备的生产能力，按照企业的经营方针、工厂的规划、生产计划、运输能力、技术力量、劳动力、动力和原材料供应等，选择与之相适应的设备。</w:t>
      </w:r>
    </w:p>
    <w:p w14:paraId="7957F786" w14:textId="77777777" w:rsidR="0085257D" w:rsidRDefault="00F35EB4">
      <w:pPr>
        <w:spacing w:line="360" w:lineRule="auto"/>
        <w:ind w:firstLineChars="200" w:firstLine="602"/>
        <w:rPr>
          <w:rFonts w:ascii="黑体" w:eastAsia="黑体" w:hAnsi="黑体" w:cs="黑体" w:hint="eastAsia"/>
          <w:bCs/>
          <w:color w:val="000000"/>
          <w:sz w:val="30"/>
          <w:szCs w:val="30"/>
        </w:rPr>
      </w:pPr>
      <w:r>
        <w:rPr>
          <w:rFonts w:ascii="黑体" w:eastAsia="黑体" w:hAnsi="黑体" w:cs="黑体" w:hint="eastAsia"/>
          <w:b/>
          <w:color w:val="C00000"/>
          <w:sz w:val="30"/>
          <w:szCs w:val="30"/>
        </w:rPr>
        <w:t>2．智能性：</w:t>
      </w:r>
      <w:r>
        <w:rPr>
          <w:rFonts w:ascii="黑体" w:eastAsia="黑体" w:hAnsi="黑体" w:cs="黑体" w:hint="eastAsia"/>
          <w:bCs/>
          <w:color w:val="000000"/>
          <w:sz w:val="30"/>
          <w:szCs w:val="30"/>
        </w:rPr>
        <w:t>严格按照产品工艺的技术要求，选择满足生产工艺要求的设备。同时考虑设备操作轻便、控制灵活。需要自动</w:t>
      </w:r>
      <w:r>
        <w:rPr>
          <w:rFonts w:ascii="黑体" w:eastAsia="黑体" w:hAnsi="黑体" w:cs="黑体" w:hint="eastAsia"/>
          <w:bCs/>
          <w:color w:val="000000"/>
          <w:sz w:val="30"/>
          <w:szCs w:val="30"/>
        </w:rPr>
        <w:lastRenderedPageBreak/>
        <w:t>控制或远距离监督控制工位，尤其要注重自动化程度高、满足产品工艺要求的设备。</w:t>
      </w:r>
    </w:p>
    <w:p w14:paraId="3EBFC129" w14:textId="77777777" w:rsidR="0085257D" w:rsidRDefault="00F35EB4">
      <w:pPr>
        <w:spacing w:line="360" w:lineRule="auto"/>
        <w:ind w:firstLineChars="200" w:firstLine="602"/>
        <w:rPr>
          <w:rFonts w:ascii="黑体" w:eastAsia="黑体" w:hAnsi="黑体" w:cs="黑体" w:hint="eastAsia"/>
          <w:bCs/>
          <w:color w:val="000000"/>
          <w:sz w:val="30"/>
          <w:szCs w:val="30"/>
        </w:rPr>
      </w:pPr>
      <w:r>
        <w:rPr>
          <w:rFonts w:ascii="黑体" w:eastAsia="黑体" w:hAnsi="黑体" w:cs="黑体" w:hint="eastAsia"/>
          <w:b/>
          <w:color w:val="C00000"/>
          <w:sz w:val="30"/>
          <w:szCs w:val="30"/>
        </w:rPr>
        <w:t>3．可靠性：</w:t>
      </w:r>
      <w:r>
        <w:rPr>
          <w:rFonts w:ascii="黑体" w:eastAsia="黑体" w:hAnsi="黑体" w:cs="黑体" w:hint="eastAsia"/>
          <w:bCs/>
          <w:color w:val="000000"/>
          <w:sz w:val="30"/>
          <w:szCs w:val="30"/>
        </w:rPr>
        <w:t>设备性能稳定、运行可靠，事故故障少。为此，应从设备设计选择的安全系数、储备设计(又称冗余设计，是指对完成规定功能而设计的额外附加的系统或手段，既使其中一部分出现了故障，但整台设备仍能正常工作)、</w:t>
      </w:r>
      <w:proofErr w:type="gramStart"/>
      <w:r>
        <w:rPr>
          <w:rFonts w:ascii="黑体" w:eastAsia="黑体" w:hAnsi="黑体" w:cs="黑体" w:hint="eastAsia"/>
          <w:bCs/>
          <w:color w:val="000000"/>
          <w:sz w:val="30"/>
          <w:szCs w:val="30"/>
        </w:rPr>
        <w:t>耐环境</w:t>
      </w:r>
      <w:proofErr w:type="gramEnd"/>
      <w:r>
        <w:rPr>
          <w:rFonts w:ascii="黑体" w:eastAsia="黑体" w:hAnsi="黑体" w:cs="黑体" w:hint="eastAsia"/>
          <w:bCs/>
          <w:color w:val="000000"/>
          <w:sz w:val="30"/>
          <w:szCs w:val="30"/>
        </w:rPr>
        <w:t>(日晒、温度、砂尘、腐蚀、振动等)设计、元器件稳定性、故障保护措施、人机因素(不易造成操作差错，发生操作失误时可防止设备发生故障)等方面进行分析。</w:t>
      </w:r>
    </w:p>
    <w:p w14:paraId="5D620C4C" w14:textId="77777777" w:rsidR="0085257D" w:rsidRDefault="00F35EB4">
      <w:pPr>
        <w:spacing w:line="360" w:lineRule="auto"/>
        <w:ind w:firstLineChars="200" w:firstLine="602"/>
        <w:rPr>
          <w:rFonts w:ascii="黑体" w:eastAsia="黑体" w:hAnsi="黑体" w:cs="黑体" w:hint="eastAsia"/>
          <w:bCs/>
          <w:color w:val="000000"/>
          <w:sz w:val="30"/>
          <w:szCs w:val="30"/>
        </w:rPr>
      </w:pPr>
      <w:r>
        <w:rPr>
          <w:rFonts w:ascii="黑体" w:eastAsia="黑体" w:hAnsi="黑体" w:cs="黑体" w:hint="eastAsia"/>
          <w:b/>
          <w:color w:val="C00000"/>
          <w:sz w:val="30"/>
          <w:szCs w:val="30"/>
        </w:rPr>
        <w:t>4．维修性：</w:t>
      </w:r>
      <w:r>
        <w:rPr>
          <w:rFonts w:ascii="黑体" w:eastAsia="黑体" w:hAnsi="黑体" w:cs="黑体" w:hint="eastAsia"/>
          <w:bCs/>
          <w:color w:val="000000"/>
          <w:sz w:val="30"/>
          <w:szCs w:val="30"/>
        </w:rPr>
        <w:t>指检修时拆卸、安装的难易程度。所选设备，在对系统、设备、零件、部件等在进行修理时，能以最小的资源消耗(人力、设备、仪器、材料、技术资料、备件等)，在正常条件下能顺利完成维修。</w:t>
      </w:r>
    </w:p>
    <w:p w14:paraId="157EA79D" w14:textId="77777777" w:rsidR="0085257D" w:rsidRDefault="00F35EB4">
      <w:pPr>
        <w:spacing w:line="360" w:lineRule="auto"/>
        <w:ind w:firstLineChars="200" w:firstLine="602"/>
        <w:rPr>
          <w:rFonts w:ascii="黑体" w:eastAsia="黑体" w:hAnsi="黑体" w:cs="黑体" w:hint="eastAsia"/>
          <w:bCs/>
          <w:color w:val="000000"/>
          <w:sz w:val="30"/>
          <w:szCs w:val="30"/>
        </w:rPr>
      </w:pPr>
      <w:r>
        <w:rPr>
          <w:rFonts w:ascii="黑体" w:eastAsia="黑体" w:hAnsi="黑体" w:cs="黑体" w:hint="eastAsia"/>
          <w:b/>
          <w:color w:val="C00000"/>
          <w:sz w:val="30"/>
          <w:szCs w:val="30"/>
        </w:rPr>
        <w:t>5．经济性：</w:t>
      </w:r>
      <w:r>
        <w:rPr>
          <w:rFonts w:ascii="黑体" w:eastAsia="黑体" w:hAnsi="黑体" w:cs="黑体" w:hint="eastAsia"/>
          <w:bCs/>
          <w:color w:val="000000"/>
          <w:sz w:val="30"/>
          <w:szCs w:val="30"/>
        </w:rPr>
        <w:t>应按照投资少、生产效率高、耐久性长、能耗及原材料消耗少、维修和管理费用少、节省劳动力等要素选择生产设备。</w:t>
      </w:r>
    </w:p>
    <w:p w14:paraId="36F0EA02" w14:textId="77777777" w:rsidR="0085257D" w:rsidRDefault="00F35EB4">
      <w:pPr>
        <w:spacing w:line="360" w:lineRule="auto"/>
        <w:ind w:firstLineChars="200" w:firstLine="602"/>
        <w:rPr>
          <w:rFonts w:ascii="黑体" w:eastAsia="黑体" w:hAnsi="黑体" w:cs="黑体" w:hint="eastAsia"/>
          <w:bCs/>
          <w:color w:val="000000"/>
          <w:sz w:val="30"/>
          <w:szCs w:val="30"/>
        </w:rPr>
      </w:pPr>
      <w:r>
        <w:rPr>
          <w:rFonts w:ascii="黑体" w:eastAsia="黑体" w:hAnsi="黑体" w:cs="黑体" w:hint="eastAsia"/>
          <w:b/>
          <w:color w:val="C00000"/>
          <w:sz w:val="30"/>
          <w:szCs w:val="30"/>
        </w:rPr>
        <w:t>6．安全性：</w:t>
      </w:r>
      <w:r>
        <w:rPr>
          <w:rFonts w:ascii="黑体" w:eastAsia="黑体" w:hAnsi="黑体" w:cs="黑体" w:hint="eastAsia"/>
          <w:bCs/>
          <w:color w:val="000000"/>
          <w:sz w:val="30"/>
          <w:szCs w:val="30"/>
        </w:rPr>
        <w:t>指防护装置的完善程度，既防护人身安全，也防护设备本身安全，如故障监测、自动报警等。</w:t>
      </w:r>
    </w:p>
    <w:p w14:paraId="534E1C80" w14:textId="77777777" w:rsidR="0085257D" w:rsidRDefault="00F35EB4">
      <w:pPr>
        <w:spacing w:line="360" w:lineRule="auto"/>
        <w:ind w:firstLineChars="200" w:firstLine="602"/>
        <w:rPr>
          <w:rFonts w:ascii="黑体" w:eastAsia="黑体" w:hAnsi="黑体" w:cs="黑体" w:hint="eastAsia"/>
          <w:bCs/>
          <w:color w:val="000000"/>
          <w:sz w:val="30"/>
          <w:szCs w:val="30"/>
        </w:rPr>
      </w:pPr>
      <w:r>
        <w:rPr>
          <w:rFonts w:ascii="黑体" w:eastAsia="黑体" w:hAnsi="黑体" w:cs="黑体" w:hint="eastAsia"/>
          <w:b/>
          <w:color w:val="C00000"/>
          <w:sz w:val="30"/>
          <w:szCs w:val="30"/>
        </w:rPr>
        <w:t>7．环保性：</w:t>
      </w:r>
      <w:r>
        <w:rPr>
          <w:rFonts w:ascii="黑体" w:eastAsia="黑体" w:hAnsi="黑体" w:cs="黑体" w:hint="eastAsia"/>
          <w:bCs/>
          <w:color w:val="000000"/>
          <w:sz w:val="30"/>
          <w:szCs w:val="30"/>
        </w:rPr>
        <w:t>要选择噪声低、没有有害气体排放的、有利于保护人体健康和环境保护的设备。</w:t>
      </w:r>
    </w:p>
    <w:p w14:paraId="76A8492B" w14:textId="77777777" w:rsidR="0085257D" w:rsidRDefault="00F35EB4">
      <w:pPr>
        <w:spacing w:line="360" w:lineRule="auto"/>
        <w:ind w:firstLineChars="200" w:firstLine="602"/>
        <w:rPr>
          <w:rFonts w:ascii="黑体" w:eastAsia="黑体" w:hAnsi="黑体" w:cs="黑体" w:hint="eastAsia"/>
          <w:bCs/>
          <w:color w:val="000000"/>
          <w:sz w:val="30"/>
          <w:szCs w:val="30"/>
        </w:rPr>
      </w:pPr>
      <w:r>
        <w:rPr>
          <w:rFonts w:ascii="黑体" w:eastAsia="黑体" w:hAnsi="黑体" w:cs="黑体" w:hint="eastAsia"/>
          <w:b/>
          <w:color w:val="C00000"/>
          <w:sz w:val="30"/>
          <w:szCs w:val="30"/>
        </w:rPr>
        <w:t>8．成套性：</w:t>
      </w:r>
      <w:r>
        <w:rPr>
          <w:rFonts w:ascii="黑体" w:eastAsia="黑体" w:hAnsi="黑体" w:cs="黑体" w:hint="eastAsia"/>
          <w:bCs/>
          <w:color w:val="000000"/>
          <w:sz w:val="30"/>
          <w:szCs w:val="30"/>
        </w:rPr>
        <w:t>指随机附件的成套性，附件及技术资料应齐全，有利实现功能扩展，做到一台（套）机器设备，能够生产多种产</w:t>
      </w:r>
      <w:r>
        <w:rPr>
          <w:rFonts w:ascii="黑体" w:eastAsia="黑体" w:hAnsi="黑体" w:cs="黑体" w:hint="eastAsia"/>
          <w:bCs/>
          <w:color w:val="000000"/>
          <w:sz w:val="30"/>
          <w:szCs w:val="30"/>
        </w:rPr>
        <w:lastRenderedPageBreak/>
        <w:t>品。</w:t>
      </w:r>
    </w:p>
    <w:p w14:paraId="310BDB53" w14:textId="77777777" w:rsidR="0085257D" w:rsidRDefault="00F35EB4">
      <w:pPr>
        <w:spacing w:line="360" w:lineRule="auto"/>
        <w:ind w:firstLineChars="200" w:firstLine="602"/>
        <w:rPr>
          <w:rFonts w:ascii="黑体" w:eastAsia="黑体" w:hAnsi="黑体" w:cs="黑体" w:hint="eastAsia"/>
          <w:bCs/>
          <w:color w:val="000000"/>
          <w:sz w:val="30"/>
          <w:szCs w:val="30"/>
        </w:rPr>
      </w:pPr>
      <w:r>
        <w:rPr>
          <w:rFonts w:ascii="黑体" w:eastAsia="黑体" w:hAnsi="黑体" w:cs="黑体" w:hint="eastAsia"/>
          <w:b/>
          <w:color w:val="C00000"/>
          <w:sz w:val="30"/>
          <w:szCs w:val="30"/>
        </w:rPr>
        <w:t>9．灵活性</w:t>
      </w:r>
      <w:r>
        <w:rPr>
          <w:rFonts w:ascii="黑体" w:eastAsia="黑体" w:hAnsi="黑体" w:cs="黑体" w:hint="eastAsia"/>
          <w:b/>
          <w:color w:val="000000"/>
          <w:sz w:val="30"/>
          <w:szCs w:val="30"/>
        </w:rPr>
        <w:t>：</w:t>
      </w:r>
      <w:r>
        <w:rPr>
          <w:rFonts w:ascii="黑体" w:eastAsia="黑体" w:hAnsi="黑体" w:cs="黑体" w:hint="eastAsia"/>
          <w:bCs/>
          <w:color w:val="000000"/>
          <w:sz w:val="30"/>
          <w:szCs w:val="30"/>
        </w:rPr>
        <w:t>指转换原料与产品的难易程度，根据原料和产品生产的需要，选择满足不同原料与产品生产需要的设备。</w:t>
      </w:r>
    </w:p>
    <w:p w14:paraId="2EE9DDCA"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在选择设备时，应立足于这9个要求进行充分考虑，以实现技术上先进的、经济上合理的、生产上适用的目的。</w:t>
      </w:r>
    </w:p>
    <w:p w14:paraId="5CEE51AB"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除此之外，在设备选择上还应该注意供应商的售后服务、当地的备件供应以及其它技术支持，如技术文件、设备的使用说明、设备保养维护指南、维修人员的培训等条件。</w:t>
      </w:r>
    </w:p>
    <w:p w14:paraId="3DBFEB4E" w14:textId="77777777" w:rsidR="0085257D" w:rsidRDefault="00F35EB4">
      <w:pPr>
        <w:spacing w:beforeLines="50" w:before="156" w:afterLines="50" w:after="156" w:line="360" w:lineRule="auto"/>
        <w:ind w:firstLineChars="200" w:firstLine="643"/>
        <w:rPr>
          <w:rFonts w:ascii="黑体" w:eastAsia="黑体" w:hAnsi="黑体" w:cs="黑体" w:hint="eastAsia"/>
          <w:b/>
          <w:color w:val="FF0000"/>
          <w:sz w:val="32"/>
          <w:szCs w:val="32"/>
        </w:rPr>
      </w:pPr>
      <w:r>
        <w:rPr>
          <w:rFonts w:ascii="黑体" w:eastAsia="黑体" w:hAnsi="黑体" w:cs="黑体" w:hint="eastAsia"/>
          <w:b/>
          <w:color w:val="FF0000"/>
          <w:sz w:val="32"/>
          <w:szCs w:val="32"/>
        </w:rPr>
        <w:t>二、设备配置方案</w:t>
      </w:r>
    </w:p>
    <w:p w14:paraId="06B2F58B"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1．清洁</w:t>
      </w:r>
      <w:proofErr w:type="gramStart"/>
      <w:r>
        <w:rPr>
          <w:rFonts w:ascii="黑体" w:eastAsia="黑体" w:hAnsi="黑体" w:cs="黑体" w:hint="eastAsia"/>
          <w:bCs/>
          <w:color w:val="000000"/>
          <w:sz w:val="30"/>
          <w:szCs w:val="30"/>
        </w:rPr>
        <w:t>一</w:t>
      </w:r>
      <w:proofErr w:type="gramEnd"/>
      <w:r>
        <w:rPr>
          <w:rFonts w:ascii="黑体" w:eastAsia="黑体" w:hAnsi="黑体" w:cs="黑体" w:hint="eastAsia"/>
          <w:bCs/>
          <w:color w:val="000000"/>
          <w:sz w:val="30"/>
          <w:szCs w:val="30"/>
        </w:rPr>
        <w:t>步法制取芦苇纸浆设备配置方案：按照年产5万吨芦苇纸浆的生产能力，配置生产线1条，每条线均按照模块化的方案进行组合配置。10万吨需要配置2条生产线。</w:t>
      </w:r>
    </w:p>
    <w:p w14:paraId="1A827FAF"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2．研发中心、检测中心：主要根据研发、检测的需要进行相关设备的配置。</w:t>
      </w:r>
    </w:p>
    <w:p w14:paraId="1B691A2B" w14:textId="77777777" w:rsidR="0085257D" w:rsidRDefault="00F35EB4">
      <w:pPr>
        <w:pStyle w:val="2"/>
        <w:spacing w:before="120" w:after="120" w:line="360" w:lineRule="auto"/>
        <w:ind w:firstLineChars="0" w:firstLine="0"/>
        <w:rPr>
          <w:rFonts w:ascii="黑体" w:hAnsi="黑体" w:cs="黑体" w:hint="eastAsia"/>
          <w:b w:val="0"/>
          <w:color w:val="000000"/>
        </w:rPr>
      </w:pPr>
      <w:bookmarkStart w:id="9" w:name="_Toc496296429"/>
      <w:r>
        <w:rPr>
          <w:rFonts w:ascii="黑体" w:hAnsi="黑体" w:cs="黑体" w:hint="eastAsia"/>
          <w:b w:val="0"/>
          <w:color w:val="000000"/>
        </w:rPr>
        <w:t>项目工程、机械设备采购方式</w:t>
      </w:r>
      <w:bookmarkEnd w:id="9"/>
    </w:p>
    <w:p w14:paraId="2A1DA2F0"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根据《中华人民共和国招标投标法》的要求，为确保项目建设的质量，缩短工期，节省投资。防范和化解工程建设中的违规、违法行为。保护企业利益，本项目建设的各主要环节应通过招标方式进行。据此，应制定相应的《招标工作方案》，在严谨的招标程序控制下，完成项目工程和机械设备的采购工作。</w:t>
      </w:r>
    </w:p>
    <w:p w14:paraId="4E009752" w14:textId="77777777" w:rsidR="0085257D" w:rsidRDefault="00F35EB4">
      <w:pPr>
        <w:widowControl/>
        <w:spacing w:after="150" w:line="360" w:lineRule="auto"/>
        <w:ind w:firstLine="480"/>
        <w:jc w:val="left"/>
        <w:rPr>
          <w:rFonts w:ascii="黑体" w:eastAsia="黑体" w:hAnsi="黑体" w:cs="黑体" w:hint="eastAsia"/>
          <w:bCs/>
          <w:color w:val="000000"/>
          <w:kern w:val="0"/>
          <w:sz w:val="30"/>
          <w:szCs w:val="30"/>
        </w:rPr>
      </w:pPr>
      <w:r>
        <w:rPr>
          <w:rFonts w:ascii="黑体" w:eastAsia="黑体" w:hAnsi="黑体" w:cs="黑体" w:hint="eastAsia"/>
          <w:bCs/>
          <w:color w:val="000000"/>
          <w:sz w:val="30"/>
          <w:szCs w:val="30"/>
        </w:rPr>
        <w:br w:type="page"/>
      </w:r>
    </w:p>
    <w:p w14:paraId="07B9FF3B" w14:textId="77777777" w:rsidR="0085257D" w:rsidRDefault="00F35EB4">
      <w:pPr>
        <w:spacing w:line="360" w:lineRule="auto"/>
        <w:rPr>
          <w:rFonts w:ascii="黑体" w:eastAsia="黑体" w:hAnsi="黑体" w:cs="黑体" w:hint="eastAsia"/>
          <w:b/>
          <w:color w:val="C00000"/>
          <w:sz w:val="30"/>
          <w:szCs w:val="30"/>
        </w:rPr>
      </w:pPr>
      <w:r>
        <w:rPr>
          <w:rFonts w:ascii="黑体" w:eastAsia="黑体" w:hAnsi="黑体" w:cs="黑体" w:hint="eastAsia"/>
          <w:b/>
          <w:color w:val="C00000"/>
          <w:sz w:val="30"/>
          <w:szCs w:val="30"/>
        </w:rPr>
        <w:lastRenderedPageBreak/>
        <w:t>3.产品质量指标：</w:t>
      </w:r>
    </w:p>
    <w:p w14:paraId="05813721" w14:textId="77777777" w:rsidR="0085257D" w:rsidRDefault="00F35EB4">
      <w:pPr>
        <w:spacing w:line="360" w:lineRule="auto"/>
        <w:rPr>
          <w:rFonts w:ascii="黑体" w:eastAsia="黑体" w:hAnsi="黑体" w:cs="黑体" w:hint="eastAsia"/>
          <w:bCs/>
          <w:sz w:val="30"/>
          <w:szCs w:val="30"/>
        </w:rPr>
      </w:pPr>
      <w:r>
        <w:rPr>
          <w:rFonts w:ascii="黑体" w:eastAsia="黑体" w:hAnsi="黑体" w:cs="黑体" w:hint="eastAsia"/>
          <w:bCs/>
          <w:sz w:val="30"/>
          <w:szCs w:val="30"/>
        </w:rPr>
        <w:t xml:space="preserve">芦苇纸浆质量指标：  </w:t>
      </w:r>
    </w:p>
    <w:p w14:paraId="492CA569" w14:textId="77777777" w:rsidR="0085257D" w:rsidRDefault="00F35EB4">
      <w:pPr>
        <w:spacing w:line="360" w:lineRule="auto"/>
        <w:rPr>
          <w:rFonts w:ascii="黑体" w:eastAsia="黑体" w:hAnsi="黑体" w:cs="黑体" w:hint="eastAsia"/>
          <w:bCs/>
          <w:sz w:val="30"/>
          <w:szCs w:val="30"/>
        </w:rPr>
      </w:pPr>
      <w:r>
        <w:rPr>
          <w:rFonts w:ascii="黑体" w:eastAsia="黑体" w:hAnsi="黑体" w:cs="黑体" w:hint="eastAsia"/>
          <w:bCs/>
          <w:sz w:val="30"/>
          <w:szCs w:val="30"/>
        </w:rPr>
        <w:t xml:space="preserve">白度---45-75%；            </w:t>
      </w:r>
      <w:proofErr w:type="gramStart"/>
      <w:r>
        <w:rPr>
          <w:rFonts w:ascii="黑体" w:eastAsia="黑体" w:hAnsi="黑体" w:cs="黑体" w:hint="eastAsia"/>
          <w:bCs/>
          <w:sz w:val="30"/>
          <w:szCs w:val="30"/>
        </w:rPr>
        <w:t>叩解度</w:t>
      </w:r>
      <w:proofErr w:type="gramEnd"/>
      <w:r>
        <w:rPr>
          <w:rFonts w:ascii="黑体" w:eastAsia="黑体" w:hAnsi="黑体" w:cs="黑体" w:hint="eastAsia"/>
          <w:bCs/>
          <w:sz w:val="30"/>
          <w:szCs w:val="30"/>
        </w:rPr>
        <w:t>--25ºSR—35ºSR；        湿重----3.3g—1.7g ；  松厚度---3.0/Cm³.g-1—4.8/㎝³g.-1；</w:t>
      </w:r>
    </w:p>
    <w:p w14:paraId="50D27E5E" w14:textId="77777777" w:rsidR="0085257D" w:rsidRDefault="00F35EB4">
      <w:pPr>
        <w:spacing w:line="360" w:lineRule="auto"/>
        <w:rPr>
          <w:rFonts w:ascii="黑体" w:eastAsia="黑体" w:hAnsi="黑体" w:cs="黑体" w:hint="eastAsia"/>
          <w:b/>
          <w:color w:val="FF0000"/>
          <w:sz w:val="30"/>
          <w:szCs w:val="30"/>
        </w:rPr>
      </w:pPr>
      <w:r>
        <w:rPr>
          <w:rFonts w:ascii="黑体" w:eastAsia="黑体" w:hAnsi="黑体" w:cs="黑体" w:hint="eastAsia"/>
          <w:b/>
          <w:color w:val="FF0000"/>
          <w:sz w:val="32"/>
          <w:szCs w:val="32"/>
        </w:rPr>
        <w:t>三．日产300吨芦苇纸浆车间流程介绍</w:t>
      </w:r>
    </w:p>
    <w:p w14:paraId="3646B218" w14:textId="77777777" w:rsidR="0085257D" w:rsidRDefault="00F35EB4">
      <w:pPr>
        <w:spacing w:line="360" w:lineRule="auto"/>
        <w:ind w:firstLineChars="200" w:firstLine="600"/>
        <w:rPr>
          <w:rFonts w:ascii="黑体" w:eastAsia="黑体" w:hAnsi="黑体" w:cs="黑体" w:hint="eastAsia"/>
          <w:bCs/>
          <w:sz w:val="30"/>
          <w:szCs w:val="30"/>
        </w:rPr>
      </w:pPr>
      <w:r>
        <w:rPr>
          <w:rFonts w:ascii="黑体" w:eastAsia="黑体" w:hAnsi="黑体" w:cs="黑体" w:hint="eastAsia"/>
          <w:bCs/>
          <w:sz w:val="30"/>
          <w:szCs w:val="30"/>
        </w:rPr>
        <w:t>采用:</w:t>
      </w:r>
      <w:proofErr w:type="gramStart"/>
      <w:r>
        <w:rPr>
          <w:rFonts w:ascii="黑体" w:eastAsia="黑体" w:hAnsi="黑体" w:cs="黑体" w:hint="eastAsia"/>
          <w:bCs/>
          <w:sz w:val="30"/>
          <w:szCs w:val="30"/>
        </w:rPr>
        <w:t>一</w:t>
      </w:r>
      <w:proofErr w:type="gramEnd"/>
      <w:r>
        <w:rPr>
          <w:rFonts w:ascii="黑体" w:eastAsia="黑体" w:hAnsi="黑体" w:cs="黑体" w:hint="eastAsia"/>
          <w:bCs/>
          <w:sz w:val="30"/>
          <w:szCs w:val="30"/>
        </w:rPr>
        <w:t>步法清洁芦苇纸浆工艺。工艺流程分为切断及除尘、预浸、搓丝、超声波生物芦苇纸浆、磨芦苇纸浆等工序。</w:t>
      </w:r>
    </w:p>
    <w:p w14:paraId="512B034E" w14:textId="77777777" w:rsidR="0085257D" w:rsidRDefault="00F35EB4">
      <w:pPr>
        <w:spacing w:line="360" w:lineRule="auto"/>
        <w:rPr>
          <w:rFonts w:ascii="黑体" w:eastAsia="黑体" w:hAnsi="黑体" w:cs="黑体" w:hint="eastAsia"/>
          <w:bCs/>
          <w:color w:val="C00000"/>
          <w:sz w:val="30"/>
          <w:szCs w:val="30"/>
        </w:rPr>
      </w:pPr>
      <w:r>
        <w:rPr>
          <w:rFonts w:ascii="黑体" w:eastAsia="黑体" w:hAnsi="黑体" w:cs="黑体" w:hint="eastAsia"/>
          <w:bCs/>
          <w:color w:val="C00000"/>
          <w:sz w:val="30"/>
          <w:szCs w:val="30"/>
        </w:rPr>
        <w:t>3.1．切断及除尘系统：</w:t>
      </w:r>
    </w:p>
    <w:p w14:paraId="7A2AB733" w14:textId="77777777" w:rsidR="0085257D" w:rsidRDefault="00F35EB4">
      <w:pPr>
        <w:spacing w:line="360" w:lineRule="auto"/>
        <w:rPr>
          <w:rFonts w:ascii="黑体" w:eastAsia="黑体" w:hAnsi="黑体" w:cs="黑体" w:hint="eastAsia"/>
          <w:bCs/>
          <w:sz w:val="30"/>
          <w:szCs w:val="30"/>
        </w:rPr>
      </w:pPr>
      <w:r>
        <w:rPr>
          <w:rFonts w:ascii="黑体" w:eastAsia="黑体" w:hAnsi="黑体" w:cs="黑体" w:hint="eastAsia"/>
          <w:bCs/>
          <w:sz w:val="30"/>
          <w:szCs w:val="30"/>
        </w:rPr>
        <w:t xml:space="preserve">    采用自动</w:t>
      </w:r>
      <w:proofErr w:type="gramStart"/>
      <w:r>
        <w:rPr>
          <w:rFonts w:ascii="黑体" w:eastAsia="黑体" w:hAnsi="黑体" w:cs="黑体" w:hint="eastAsia"/>
          <w:bCs/>
          <w:sz w:val="30"/>
          <w:szCs w:val="30"/>
        </w:rPr>
        <w:t>切竹机</w:t>
      </w:r>
      <w:proofErr w:type="gramEnd"/>
      <w:r>
        <w:rPr>
          <w:rFonts w:ascii="黑体" w:eastAsia="黑体" w:hAnsi="黑体" w:cs="黑体" w:hint="eastAsia"/>
          <w:bCs/>
          <w:sz w:val="30"/>
          <w:szCs w:val="30"/>
        </w:rPr>
        <w:t>将芦苇切断为3-5cm，再经六辊除尘机将碎屑、沙土等杂质除去。</w:t>
      </w:r>
    </w:p>
    <w:p w14:paraId="53C326FF" w14:textId="77777777" w:rsidR="0085257D" w:rsidRDefault="00F35EB4">
      <w:pPr>
        <w:spacing w:line="360" w:lineRule="auto"/>
        <w:rPr>
          <w:rFonts w:ascii="黑体" w:eastAsia="黑体" w:hAnsi="黑体" w:cs="黑体" w:hint="eastAsia"/>
          <w:b/>
          <w:color w:val="C00000"/>
          <w:sz w:val="30"/>
          <w:szCs w:val="30"/>
        </w:rPr>
      </w:pPr>
      <w:r>
        <w:rPr>
          <w:rFonts w:ascii="黑体" w:eastAsia="黑体" w:hAnsi="黑体" w:cs="黑体" w:hint="eastAsia"/>
          <w:b/>
          <w:color w:val="C00000"/>
          <w:sz w:val="30"/>
          <w:szCs w:val="30"/>
        </w:rPr>
        <w:t>3.2.</w:t>
      </w:r>
      <w:proofErr w:type="gramStart"/>
      <w:r>
        <w:rPr>
          <w:rFonts w:ascii="黑体" w:eastAsia="黑体" w:hAnsi="黑体" w:cs="黑体" w:hint="eastAsia"/>
          <w:b/>
          <w:color w:val="C00000"/>
          <w:sz w:val="30"/>
          <w:szCs w:val="30"/>
        </w:rPr>
        <w:t>预浸及</w:t>
      </w:r>
      <w:proofErr w:type="gramEnd"/>
      <w:r>
        <w:rPr>
          <w:rFonts w:ascii="黑体" w:eastAsia="黑体" w:hAnsi="黑体" w:cs="黑体" w:hint="eastAsia"/>
          <w:b/>
          <w:color w:val="C00000"/>
          <w:sz w:val="30"/>
          <w:szCs w:val="30"/>
        </w:rPr>
        <w:t>螺旋管加温软化系统：</w:t>
      </w:r>
    </w:p>
    <w:p w14:paraId="00BBEE11" w14:textId="77777777" w:rsidR="0085257D" w:rsidRDefault="00F35EB4">
      <w:pPr>
        <w:spacing w:line="360" w:lineRule="auto"/>
        <w:ind w:firstLineChars="200" w:firstLine="600"/>
        <w:rPr>
          <w:rFonts w:ascii="黑体" w:eastAsia="黑体" w:hAnsi="黑体" w:cs="黑体" w:hint="eastAsia"/>
          <w:bCs/>
          <w:sz w:val="30"/>
          <w:szCs w:val="30"/>
        </w:rPr>
      </w:pPr>
      <w:proofErr w:type="gramStart"/>
      <w:r>
        <w:rPr>
          <w:rFonts w:ascii="黑体" w:eastAsia="黑体" w:hAnsi="黑体" w:cs="黑体" w:hint="eastAsia"/>
          <w:bCs/>
          <w:sz w:val="30"/>
          <w:szCs w:val="30"/>
        </w:rPr>
        <w:t>预浸系统</w:t>
      </w:r>
      <w:proofErr w:type="gramEnd"/>
      <w:r>
        <w:rPr>
          <w:rFonts w:ascii="黑体" w:eastAsia="黑体" w:hAnsi="黑体" w:cs="黑体" w:hint="eastAsia"/>
          <w:bCs/>
          <w:sz w:val="30"/>
          <w:szCs w:val="30"/>
        </w:rPr>
        <w:t>包含多级螺旋式</w:t>
      </w:r>
      <w:proofErr w:type="gramStart"/>
      <w:r>
        <w:rPr>
          <w:rFonts w:ascii="黑体" w:eastAsia="黑体" w:hAnsi="黑体" w:cs="黑体" w:hint="eastAsia"/>
          <w:bCs/>
          <w:sz w:val="30"/>
          <w:szCs w:val="30"/>
        </w:rPr>
        <w:t>预浸器</w:t>
      </w:r>
      <w:proofErr w:type="gramEnd"/>
      <w:r>
        <w:rPr>
          <w:rFonts w:ascii="黑体" w:eastAsia="黑体" w:hAnsi="黑体" w:cs="黑体" w:hint="eastAsia"/>
          <w:bCs/>
          <w:sz w:val="30"/>
          <w:szCs w:val="30"/>
        </w:rPr>
        <w:t>，使生物酶，软化剂等充分进入芦苇中，从而也进入到芦苇纸浆中。</w:t>
      </w:r>
    </w:p>
    <w:p w14:paraId="44A8A518" w14:textId="77777777" w:rsidR="0085257D" w:rsidRDefault="00F35EB4">
      <w:pPr>
        <w:spacing w:line="360" w:lineRule="auto"/>
        <w:ind w:firstLineChars="200" w:firstLine="600"/>
        <w:rPr>
          <w:rFonts w:ascii="黑体" w:eastAsia="黑体" w:hAnsi="黑体" w:cs="黑体" w:hint="eastAsia"/>
          <w:bCs/>
          <w:sz w:val="30"/>
          <w:szCs w:val="30"/>
        </w:rPr>
      </w:pPr>
      <w:r>
        <w:rPr>
          <w:rFonts w:ascii="黑体" w:eastAsia="黑体" w:hAnsi="黑体" w:cs="黑体" w:hint="eastAsia"/>
          <w:bCs/>
          <w:sz w:val="30"/>
          <w:szCs w:val="30"/>
        </w:rPr>
        <w:t>松散的芦苇料在</w:t>
      </w:r>
      <w:proofErr w:type="gramStart"/>
      <w:r>
        <w:rPr>
          <w:rFonts w:ascii="黑体" w:eastAsia="黑体" w:hAnsi="黑体" w:cs="黑体" w:hint="eastAsia"/>
          <w:bCs/>
          <w:sz w:val="30"/>
          <w:szCs w:val="30"/>
        </w:rPr>
        <w:t>预浸器</w:t>
      </w:r>
      <w:proofErr w:type="gramEnd"/>
      <w:r>
        <w:rPr>
          <w:rFonts w:ascii="黑体" w:eastAsia="黑体" w:hAnsi="黑体" w:cs="黑体" w:hint="eastAsia"/>
          <w:bCs/>
          <w:sz w:val="30"/>
          <w:szCs w:val="30"/>
        </w:rPr>
        <w:t>加药进行反应，以便使浸渍后的芦苇料与生物酶，软化剂等充分作用而芦苇纸浆不被损伤。</w:t>
      </w:r>
    </w:p>
    <w:p w14:paraId="14D255ED" w14:textId="77777777" w:rsidR="0085257D" w:rsidRDefault="00F35EB4">
      <w:pPr>
        <w:spacing w:line="360" w:lineRule="auto"/>
        <w:ind w:firstLineChars="200" w:firstLine="600"/>
        <w:rPr>
          <w:rFonts w:ascii="黑体" w:eastAsia="黑体" w:hAnsi="黑体" w:cs="黑体" w:hint="eastAsia"/>
          <w:bCs/>
          <w:sz w:val="30"/>
          <w:szCs w:val="30"/>
        </w:rPr>
      </w:pPr>
      <w:r>
        <w:rPr>
          <w:rFonts w:ascii="黑体" w:eastAsia="黑体" w:hAnsi="黑体" w:cs="黑体" w:hint="eastAsia"/>
          <w:bCs/>
          <w:sz w:val="30"/>
          <w:szCs w:val="30"/>
        </w:rPr>
        <w:t>浆料进入</w:t>
      </w:r>
      <w:r>
        <w:rPr>
          <w:rFonts w:ascii="黑体" w:eastAsia="黑体" w:hAnsi="黑体" w:cs="黑体" w:hint="eastAsia"/>
          <w:b/>
          <w:sz w:val="30"/>
          <w:szCs w:val="30"/>
        </w:rPr>
        <w:t>螺旋管加温软化系统是芦苇进一步软化</w:t>
      </w:r>
    </w:p>
    <w:p w14:paraId="6437199F" w14:textId="77777777" w:rsidR="0085257D" w:rsidRDefault="00F35EB4">
      <w:pPr>
        <w:spacing w:line="360" w:lineRule="auto"/>
        <w:rPr>
          <w:rFonts w:ascii="黑体" w:eastAsia="黑体" w:hAnsi="黑体" w:cs="黑体" w:hint="eastAsia"/>
          <w:b/>
          <w:color w:val="C00000"/>
          <w:sz w:val="30"/>
          <w:szCs w:val="30"/>
        </w:rPr>
      </w:pPr>
      <w:r>
        <w:rPr>
          <w:rFonts w:ascii="黑体" w:eastAsia="黑体" w:hAnsi="黑体" w:cs="黑体" w:hint="eastAsia"/>
          <w:b/>
          <w:color w:val="C00000"/>
          <w:sz w:val="30"/>
          <w:szCs w:val="30"/>
        </w:rPr>
        <w:t>3.3.预处理搓丝系统：</w:t>
      </w:r>
    </w:p>
    <w:p w14:paraId="30DECF44" w14:textId="77777777" w:rsidR="0085257D" w:rsidRDefault="00F35EB4">
      <w:pPr>
        <w:spacing w:line="360" w:lineRule="auto"/>
        <w:rPr>
          <w:rFonts w:ascii="黑体" w:eastAsia="黑体" w:hAnsi="黑体" w:cs="黑体" w:hint="eastAsia"/>
          <w:bCs/>
          <w:sz w:val="30"/>
          <w:szCs w:val="30"/>
        </w:rPr>
      </w:pPr>
      <w:r>
        <w:rPr>
          <w:rFonts w:ascii="黑体" w:eastAsia="黑体" w:hAnsi="黑体" w:cs="黑体" w:hint="eastAsia"/>
          <w:bCs/>
          <w:sz w:val="30"/>
          <w:szCs w:val="30"/>
        </w:rPr>
        <w:t>预处理搓丝系统包括空气能无重力分丝机将进透药液软化好的芦苇料搓成丝绒状，由芦苇纸浆泵输送至超声波</w:t>
      </w:r>
      <w:proofErr w:type="spellStart"/>
      <w:r>
        <w:rPr>
          <w:rFonts w:ascii="黑体" w:eastAsia="黑体" w:hAnsi="黑体" w:cs="黑体" w:hint="eastAsia"/>
          <w:bCs/>
          <w:sz w:val="30"/>
          <w:szCs w:val="30"/>
        </w:rPr>
        <w:t>pcp</w:t>
      </w:r>
      <w:proofErr w:type="spellEnd"/>
      <w:r>
        <w:rPr>
          <w:rFonts w:ascii="黑体" w:eastAsia="黑体" w:hAnsi="黑体" w:cs="黑体" w:hint="eastAsia"/>
          <w:bCs/>
          <w:sz w:val="30"/>
          <w:szCs w:val="30"/>
        </w:rPr>
        <w:t>生物芦苇纸浆机。</w:t>
      </w:r>
    </w:p>
    <w:p w14:paraId="6EC229C2" w14:textId="77777777" w:rsidR="0085257D" w:rsidRDefault="00F35EB4">
      <w:pPr>
        <w:spacing w:line="360" w:lineRule="auto"/>
        <w:rPr>
          <w:rFonts w:ascii="黑体" w:eastAsia="黑体" w:hAnsi="黑体" w:cs="黑体" w:hint="eastAsia"/>
          <w:b/>
          <w:color w:val="C00000"/>
          <w:sz w:val="30"/>
          <w:szCs w:val="30"/>
        </w:rPr>
      </w:pPr>
      <w:r>
        <w:rPr>
          <w:rFonts w:ascii="黑体" w:eastAsia="黑体" w:hAnsi="黑体" w:cs="黑体" w:hint="eastAsia"/>
          <w:b/>
          <w:color w:val="C00000"/>
          <w:sz w:val="30"/>
          <w:szCs w:val="30"/>
        </w:rPr>
        <w:t>3.4超声波</w:t>
      </w:r>
      <w:proofErr w:type="gramStart"/>
      <w:r>
        <w:rPr>
          <w:rFonts w:ascii="黑体" w:eastAsia="黑体" w:hAnsi="黑体" w:cs="黑体" w:hint="eastAsia"/>
          <w:b/>
          <w:color w:val="C00000"/>
          <w:sz w:val="30"/>
          <w:szCs w:val="30"/>
        </w:rPr>
        <w:t>生物芦苇生物芦苇</w:t>
      </w:r>
      <w:proofErr w:type="gramEnd"/>
      <w:r>
        <w:rPr>
          <w:rFonts w:ascii="黑体" w:eastAsia="黑体" w:hAnsi="黑体" w:cs="黑体" w:hint="eastAsia"/>
          <w:b/>
          <w:color w:val="C00000"/>
          <w:sz w:val="30"/>
          <w:szCs w:val="30"/>
        </w:rPr>
        <w:t>纸浆系统：</w:t>
      </w:r>
    </w:p>
    <w:p w14:paraId="29C8F150" w14:textId="77777777" w:rsidR="0085257D" w:rsidRDefault="00F35EB4">
      <w:pPr>
        <w:spacing w:line="360" w:lineRule="auto"/>
        <w:ind w:firstLineChars="150" w:firstLine="450"/>
        <w:rPr>
          <w:rFonts w:ascii="黑体" w:eastAsia="黑体" w:hAnsi="黑体" w:cs="黑体" w:hint="eastAsia"/>
          <w:bCs/>
          <w:sz w:val="30"/>
          <w:szCs w:val="30"/>
        </w:rPr>
      </w:pPr>
      <w:r>
        <w:rPr>
          <w:rFonts w:ascii="黑体" w:eastAsia="黑体" w:hAnsi="黑体" w:cs="黑体" w:hint="eastAsia"/>
          <w:bCs/>
          <w:sz w:val="30"/>
          <w:szCs w:val="30"/>
        </w:rPr>
        <w:t>带有搅拌，搓摩和加热系统的超声波</w:t>
      </w:r>
      <w:proofErr w:type="spellStart"/>
      <w:r>
        <w:rPr>
          <w:rFonts w:ascii="黑体" w:eastAsia="黑体" w:hAnsi="黑体" w:cs="黑体" w:hint="eastAsia"/>
          <w:bCs/>
          <w:sz w:val="30"/>
          <w:szCs w:val="30"/>
        </w:rPr>
        <w:t>pcp</w:t>
      </w:r>
      <w:proofErr w:type="spellEnd"/>
      <w:r>
        <w:rPr>
          <w:rFonts w:ascii="黑体" w:eastAsia="黑体" w:hAnsi="黑体" w:cs="黑体" w:hint="eastAsia"/>
          <w:bCs/>
          <w:sz w:val="30"/>
          <w:szCs w:val="30"/>
        </w:rPr>
        <w:t>生物芦苇</w:t>
      </w:r>
      <w:proofErr w:type="gramStart"/>
      <w:r>
        <w:rPr>
          <w:rFonts w:ascii="黑体" w:eastAsia="黑体" w:hAnsi="黑体" w:cs="黑体" w:hint="eastAsia"/>
          <w:bCs/>
          <w:sz w:val="30"/>
          <w:szCs w:val="30"/>
        </w:rPr>
        <w:t>纸浆机</w:t>
      </w:r>
      <w:proofErr w:type="gramEnd"/>
      <w:r>
        <w:rPr>
          <w:rFonts w:ascii="黑体" w:eastAsia="黑体" w:hAnsi="黑体" w:cs="黑体" w:hint="eastAsia"/>
          <w:bCs/>
          <w:sz w:val="30"/>
          <w:szCs w:val="30"/>
        </w:rPr>
        <w:t>系</w:t>
      </w:r>
      <w:r>
        <w:rPr>
          <w:rFonts w:ascii="黑体" w:eastAsia="黑体" w:hAnsi="黑体" w:cs="黑体" w:hint="eastAsia"/>
          <w:bCs/>
          <w:sz w:val="30"/>
          <w:szCs w:val="30"/>
        </w:rPr>
        <w:lastRenderedPageBreak/>
        <w:t>统，将搓丝后的芦苇纸浆丝与药液充分混合，调质熟化，超声波生物反应成芦苇纸浆。</w:t>
      </w:r>
    </w:p>
    <w:p w14:paraId="1CDE4B07" w14:textId="77777777" w:rsidR="0085257D" w:rsidRDefault="00F35EB4">
      <w:pPr>
        <w:spacing w:line="360" w:lineRule="auto"/>
        <w:rPr>
          <w:rFonts w:ascii="黑体" w:eastAsia="黑体" w:hAnsi="黑体" w:cs="黑体" w:hint="eastAsia"/>
          <w:b/>
          <w:color w:val="C00000"/>
          <w:sz w:val="30"/>
          <w:szCs w:val="30"/>
        </w:rPr>
      </w:pPr>
      <w:r>
        <w:rPr>
          <w:rFonts w:ascii="黑体" w:eastAsia="黑体" w:hAnsi="黑体" w:cs="黑体" w:hint="eastAsia"/>
          <w:b/>
          <w:color w:val="C00000"/>
          <w:sz w:val="30"/>
          <w:szCs w:val="30"/>
        </w:rPr>
        <w:t>3.5.精细磨芦苇纸浆系统：</w:t>
      </w:r>
    </w:p>
    <w:p w14:paraId="16F11187" w14:textId="77777777" w:rsidR="0085257D" w:rsidRDefault="00F35EB4">
      <w:pPr>
        <w:spacing w:line="360" w:lineRule="auto"/>
        <w:ind w:firstLineChars="200" w:firstLine="600"/>
        <w:rPr>
          <w:rFonts w:ascii="黑体" w:eastAsia="黑体" w:hAnsi="黑体" w:cs="黑体" w:hint="eastAsia"/>
          <w:bCs/>
          <w:sz w:val="30"/>
          <w:szCs w:val="30"/>
        </w:rPr>
      </w:pPr>
      <w:r>
        <w:rPr>
          <w:rFonts w:ascii="黑体" w:eastAsia="黑体" w:hAnsi="黑体" w:cs="黑体" w:hint="eastAsia"/>
          <w:bCs/>
          <w:sz w:val="30"/>
          <w:szCs w:val="30"/>
        </w:rPr>
        <w:t>反应后的物料经</w:t>
      </w:r>
      <w:proofErr w:type="gramStart"/>
      <w:r>
        <w:rPr>
          <w:rFonts w:ascii="黑体" w:eastAsia="黑体" w:hAnsi="黑体" w:cs="黑体" w:hint="eastAsia"/>
          <w:bCs/>
          <w:sz w:val="30"/>
          <w:szCs w:val="30"/>
        </w:rPr>
        <w:t>料高浓</w:t>
      </w:r>
      <w:proofErr w:type="gramEnd"/>
      <w:r>
        <w:rPr>
          <w:rFonts w:ascii="黑体" w:eastAsia="黑体" w:hAnsi="黑体" w:cs="黑体" w:hint="eastAsia"/>
          <w:bCs/>
          <w:sz w:val="30"/>
          <w:szCs w:val="30"/>
        </w:rPr>
        <w:t>芦苇纸浆泵输送</w:t>
      </w:r>
      <w:proofErr w:type="gramStart"/>
      <w:r>
        <w:rPr>
          <w:rFonts w:ascii="黑体" w:eastAsia="黑体" w:hAnsi="黑体" w:cs="黑体" w:hint="eastAsia"/>
          <w:bCs/>
          <w:sz w:val="30"/>
          <w:szCs w:val="30"/>
        </w:rPr>
        <w:t>进入高浓机械</w:t>
      </w:r>
      <w:proofErr w:type="gramEnd"/>
      <w:r>
        <w:rPr>
          <w:rFonts w:ascii="黑体" w:eastAsia="黑体" w:hAnsi="黑体" w:cs="黑体" w:hint="eastAsia"/>
          <w:bCs/>
          <w:sz w:val="30"/>
          <w:szCs w:val="30"/>
        </w:rPr>
        <w:t>磨，芦苇纸浆浓度15~50%，磨后芦苇纸浆</w:t>
      </w:r>
      <w:proofErr w:type="gramStart"/>
      <w:r>
        <w:rPr>
          <w:rFonts w:ascii="黑体" w:eastAsia="黑体" w:hAnsi="黑体" w:cs="黑体" w:hint="eastAsia"/>
          <w:bCs/>
          <w:sz w:val="30"/>
          <w:szCs w:val="30"/>
        </w:rPr>
        <w:t>料通过高浓</w:t>
      </w:r>
      <w:proofErr w:type="gramEnd"/>
      <w:r>
        <w:rPr>
          <w:rFonts w:ascii="黑体" w:eastAsia="黑体" w:hAnsi="黑体" w:cs="黑体" w:hint="eastAsia"/>
          <w:bCs/>
          <w:sz w:val="30"/>
          <w:szCs w:val="30"/>
        </w:rPr>
        <w:t>芦苇纸浆泵输送将芦苇纸浆料</w:t>
      </w:r>
      <w:proofErr w:type="gramStart"/>
      <w:r>
        <w:rPr>
          <w:rFonts w:ascii="黑体" w:eastAsia="黑体" w:hAnsi="黑体" w:cs="黑体" w:hint="eastAsia"/>
          <w:bCs/>
          <w:sz w:val="30"/>
          <w:szCs w:val="30"/>
        </w:rPr>
        <w:t>送入低浓磨机</w:t>
      </w:r>
      <w:proofErr w:type="gramEnd"/>
      <w:r>
        <w:rPr>
          <w:rFonts w:ascii="黑体" w:eastAsia="黑体" w:hAnsi="黑体" w:cs="黑体" w:hint="eastAsia"/>
          <w:bCs/>
          <w:sz w:val="30"/>
          <w:szCs w:val="30"/>
        </w:rPr>
        <w:t>进行精磨，然后进入反应仓进行充分的熟化。</w:t>
      </w:r>
    </w:p>
    <w:p w14:paraId="393A348C" w14:textId="77777777" w:rsidR="0085257D" w:rsidRDefault="00F35EB4">
      <w:pPr>
        <w:spacing w:line="360" w:lineRule="auto"/>
        <w:ind w:firstLineChars="200" w:firstLine="600"/>
        <w:rPr>
          <w:rFonts w:ascii="黑体" w:eastAsia="黑体" w:hAnsi="黑体" w:cs="黑体" w:hint="eastAsia"/>
          <w:bCs/>
          <w:sz w:val="30"/>
          <w:szCs w:val="30"/>
        </w:rPr>
      </w:pPr>
      <w:r>
        <w:rPr>
          <w:rFonts w:ascii="黑体" w:eastAsia="黑体" w:hAnsi="黑体" w:cs="黑体" w:hint="eastAsia"/>
          <w:bCs/>
          <w:sz w:val="30"/>
          <w:szCs w:val="30"/>
        </w:rPr>
        <w:t>反应完全的芦苇纸浆</w:t>
      </w:r>
      <w:proofErr w:type="gramStart"/>
      <w:r>
        <w:rPr>
          <w:rFonts w:ascii="黑体" w:eastAsia="黑体" w:hAnsi="黑体" w:cs="黑体" w:hint="eastAsia"/>
          <w:bCs/>
          <w:sz w:val="30"/>
          <w:szCs w:val="30"/>
        </w:rPr>
        <w:t>料进入磨</w:t>
      </w:r>
      <w:proofErr w:type="gramEnd"/>
      <w:r>
        <w:rPr>
          <w:rFonts w:ascii="黑体" w:eastAsia="黑体" w:hAnsi="黑体" w:cs="黑体" w:hint="eastAsia"/>
          <w:bCs/>
          <w:sz w:val="30"/>
          <w:szCs w:val="30"/>
        </w:rPr>
        <w:t>芦苇纸浆机，加水到浓度15-20%左右，在1#2#芦苇纸浆</w:t>
      </w:r>
      <w:proofErr w:type="gramStart"/>
      <w:r>
        <w:rPr>
          <w:rFonts w:ascii="黑体" w:eastAsia="黑体" w:hAnsi="黑体" w:cs="黑体" w:hint="eastAsia"/>
          <w:bCs/>
          <w:sz w:val="30"/>
          <w:szCs w:val="30"/>
        </w:rPr>
        <w:t>槽进行中浓磨</w:t>
      </w:r>
      <w:proofErr w:type="gramEnd"/>
      <w:r>
        <w:rPr>
          <w:rFonts w:ascii="黑体" w:eastAsia="黑体" w:hAnsi="黑体" w:cs="黑体" w:hint="eastAsia"/>
          <w:bCs/>
          <w:sz w:val="30"/>
          <w:szCs w:val="30"/>
        </w:rPr>
        <w:t>芦苇纸浆。</w:t>
      </w:r>
    </w:p>
    <w:p w14:paraId="08FEA3CC" w14:textId="77777777" w:rsidR="0085257D" w:rsidRDefault="00F35EB4">
      <w:pPr>
        <w:spacing w:line="360" w:lineRule="auto"/>
        <w:ind w:firstLineChars="200" w:firstLine="600"/>
        <w:rPr>
          <w:rFonts w:ascii="黑体" w:eastAsia="黑体" w:hAnsi="黑体" w:cs="黑体" w:hint="eastAsia"/>
          <w:bCs/>
          <w:sz w:val="30"/>
          <w:szCs w:val="30"/>
        </w:rPr>
      </w:pPr>
      <w:r>
        <w:rPr>
          <w:rFonts w:ascii="黑体" w:eastAsia="黑体" w:hAnsi="黑体" w:cs="黑体" w:hint="eastAsia"/>
          <w:bCs/>
          <w:sz w:val="30"/>
          <w:szCs w:val="30"/>
        </w:rPr>
        <w:t>然后进入储芦苇纸浆</w:t>
      </w:r>
      <w:proofErr w:type="gramStart"/>
      <w:r>
        <w:rPr>
          <w:rFonts w:ascii="黑体" w:eastAsia="黑体" w:hAnsi="黑体" w:cs="黑体" w:hint="eastAsia"/>
          <w:bCs/>
          <w:sz w:val="30"/>
          <w:szCs w:val="30"/>
        </w:rPr>
        <w:t>池消潜</w:t>
      </w:r>
      <w:proofErr w:type="gramEnd"/>
      <w:r>
        <w:rPr>
          <w:rFonts w:ascii="黑体" w:eastAsia="黑体" w:hAnsi="黑体" w:cs="黑体" w:hint="eastAsia"/>
          <w:bCs/>
          <w:sz w:val="30"/>
          <w:szCs w:val="30"/>
        </w:rPr>
        <w:t>，进入压滤机压缩。</w:t>
      </w:r>
    </w:p>
    <w:p w14:paraId="2BDE80C8" w14:textId="77777777" w:rsidR="0085257D" w:rsidRDefault="0085257D">
      <w:pPr>
        <w:spacing w:line="360" w:lineRule="auto"/>
        <w:ind w:firstLineChars="200" w:firstLine="600"/>
        <w:rPr>
          <w:rFonts w:ascii="黑体" w:eastAsia="黑体" w:hAnsi="黑体" w:cs="黑体" w:hint="eastAsia"/>
          <w:bCs/>
          <w:sz w:val="30"/>
          <w:szCs w:val="30"/>
        </w:rPr>
      </w:pPr>
    </w:p>
    <w:p w14:paraId="11FF50ED" w14:textId="77777777" w:rsidR="0085257D" w:rsidRDefault="0085257D">
      <w:pPr>
        <w:spacing w:line="360" w:lineRule="auto"/>
        <w:rPr>
          <w:rFonts w:ascii="黑体" w:eastAsia="黑体" w:hAnsi="黑体" w:cs="黑体" w:hint="eastAsia"/>
          <w:bCs/>
          <w:sz w:val="30"/>
          <w:szCs w:val="30"/>
        </w:rPr>
      </w:pPr>
    </w:p>
    <w:p w14:paraId="0AD04687" w14:textId="77777777" w:rsidR="0085257D" w:rsidRDefault="0085257D">
      <w:pPr>
        <w:spacing w:line="360" w:lineRule="auto"/>
        <w:rPr>
          <w:rFonts w:ascii="黑体" w:eastAsia="黑体" w:hAnsi="黑体" w:cs="黑体" w:hint="eastAsia"/>
          <w:bCs/>
          <w:sz w:val="30"/>
          <w:szCs w:val="30"/>
        </w:rPr>
      </w:pPr>
    </w:p>
    <w:p w14:paraId="732E65E2" w14:textId="77777777" w:rsidR="0085257D" w:rsidRDefault="0085257D">
      <w:pPr>
        <w:spacing w:line="360" w:lineRule="auto"/>
        <w:rPr>
          <w:rFonts w:ascii="黑体" w:eastAsia="黑体" w:hAnsi="黑体" w:cs="黑体" w:hint="eastAsia"/>
          <w:bCs/>
          <w:sz w:val="30"/>
          <w:szCs w:val="30"/>
        </w:rPr>
      </w:pPr>
    </w:p>
    <w:p w14:paraId="56077BD2" w14:textId="77777777" w:rsidR="0085257D" w:rsidRDefault="0085257D">
      <w:pPr>
        <w:spacing w:line="360" w:lineRule="auto"/>
        <w:rPr>
          <w:rFonts w:ascii="黑体" w:eastAsia="黑体" w:hAnsi="黑体" w:cs="黑体" w:hint="eastAsia"/>
          <w:bCs/>
          <w:sz w:val="30"/>
          <w:szCs w:val="30"/>
        </w:rPr>
      </w:pPr>
    </w:p>
    <w:p w14:paraId="782616B4" w14:textId="77777777" w:rsidR="0085257D" w:rsidRDefault="0085257D">
      <w:pPr>
        <w:spacing w:line="360" w:lineRule="auto"/>
        <w:rPr>
          <w:rFonts w:ascii="黑体" w:eastAsia="黑体" w:hAnsi="黑体" w:cs="黑体" w:hint="eastAsia"/>
          <w:bCs/>
          <w:sz w:val="30"/>
          <w:szCs w:val="30"/>
        </w:rPr>
      </w:pPr>
    </w:p>
    <w:p w14:paraId="6841FB6A" w14:textId="77777777" w:rsidR="0085257D" w:rsidRDefault="0085257D">
      <w:pPr>
        <w:spacing w:line="360" w:lineRule="auto"/>
        <w:rPr>
          <w:rFonts w:ascii="黑体" w:eastAsia="黑体" w:hAnsi="黑体" w:cs="黑体" w:hint="eastAsia"/>
          <w:bCs/>
          <w:sz w:val="32"/>
          <w:szCs w:val="32"/>
        </w:rPr>
      </w:pPr>
    </w:p>
    <w:p w14:paraId="4656ED72" w14:textId="77777777" w:rsidR="0085257D" w:rsidRDefault="0085257D">
      <w:pPr>
        <w:spacing w:line="360" w:lineRule="auto"/>
        <w:rPr>
          <w:rFonts w:ascii="黑体" w:eastAsia="黑体" w:hAnsi="黑体" w:cs="黑体" w:hint="eastAsia"/>
          <w:bCs/>
          <w:sz w:val="32"/>
          <w:szCs w:val="32"/>
        </w:rPr>
      </w:pPr>
    </w:p>
    <w:p w14:paraId="0FE00363" w14:textId="77777777" w:rsidR="0085257D" w:rsidRDefault="0085257D">
      <w:pPr>
        <w:spacing w:line="360" w:lineRule="auto"/>
        <w:rPr>
          <w:rFonts w:ascii="黑体" w:eastAsia="黑体" w:hAnsi="黑体" w:cs="黑体" w:hint="eastAsia"/>
          <w:bCs/>
          <w:sz w:val="32"/>
          <w:szCs w:val="32"/>
        </w:rPr>
      </w:pPr>
    </w:p>
    <w:p w14:paraId="1FEE9FB2" w14:textId="77777777" w:rsidR="0085257D" w:rsidRDefault="0085257D">
      <w:pPr>
        <w:spacing w:line="360" w:lineRule="auto"/>
        <w:rPr>
          <w:rFonts w:ascii="黑体" w:eastAsia="黑体" w:hAnsi="黑体" w:cs="黑体" w:hint="eastAsia"/>
          <w:bCs/>
          <w:sz w:val="32"/>
          <w:szCs w:val="32"/>
        </w:rPr>
      </w:pPr>
    </w:p>
    <w:p w14:paraId="20712205" w14:textId="77777777" w:rsidR="0085257D" w:rsidRDefault="0085257D">
      <w:pPr>
        <w:spacing w:line="360" w:lineRule="auto"/>
        <w:rPr>
          <w:rFonts w:ascii="黑体" w:eastAsia="黑体" w:hAnsi="黑体" w:cs="黑体" w:hint="eastAsia"/>
          <w:bCs/>
          <w:sz w:val="32"/>
          <w:szCs w:val="32"/>
        </w:rPr>
      </w:pPr>
    </w:p>
    <w:p w14:paraId="2F32CFB1" w14:textId="77777777" w:rsidR="0085257D" w:rsidRDefault="0085257D">
      <w:pPr>
        <w:spacing w:line="360" w:lineRule="auto"/>
        <w:rPr>
          <w:rFonts w:ascii="黑体" w:eastAsia="黑体" w:hAnsi="黑体" w:cs="黑体" w:hint="eastAsia"/>
          <w:bCs/>
          <w:sz w:val="32"/>
          <w:szCs w:val="32"/>
        </w:rPr>
      </w:pPr>
    </w:p>
    <w:p w14:paraId="4B5683C7" w14:textId="77777777" w:rsidR="0085257D" w:rsidRDefault="00F35EB4">
      <w:pPr>
        <w:spacing w:line="360" w:lineRule="auto"/>
        <w:rPr>
          <w:rFonts w:ascii="黑体" w:eastAsia="黑体" w:hAnsi="黑体" w:cs="黑体" w:hint="eastAsia"/>
          <w:b/>
          <w:color w:val="FF0000"/>
          <w:sz w:val="32"/>
          <w:szCs w:val="32"/>
        </w:rPr>
      </w:pPr>
      <w:r>
        <w:rPr>
          <w:rFonts w:ascii="黑体" w:eastAsia="黑体" w:hAnsi="黑体" w:cs="黑体" w:hint="eastAsia"/>
          <w:b/>
          <w:color w:val="FF0000"/>
          <w:sz w:val="32"/>
          <w:szCs w:val="32"/>
        </w:rPr>
        <w:lastRenderedPageBreak/>
        <w:t>四.芦苇纸浆工艺流程：</w:t>
      </w:r>
    </w:p>
    <w:p w14:paraId="510A5843" w14:textId="77777777" w:rsidR="0085257D" w:rsidRDefault="0085257D">
      <w:pPr>
        <w:spacing w:line="360" w:lineRule="auto"/>
        <w:ind w:firstLineChars="200" w:firstLine="600"/>
        <w:rPr>
          <w:rFonts w:ascii="黑体" w:eastAsia="黑体" w:hAnsi="黑体" w:cs="黑体" w:hint="eastAsia"/>
          <w:bCs/>
          <w:sz w:val="30"/>
          <w:szCs w:val="30"/>
        </w:rPr>
      </w:pPr>
    </w:p>
    <w:p w14:paraId="14E8DC8E" w14:textId="77777777" w:rsidR="0085257D" w:rsidRDefault="00F35EB4">
      <w:pPr>
        <w:spacing w:line="360" w:lineRule="auto"/>
        <w:ind w:firstLineChars="200" w:firstLine="643"/>
        <w:jc w:val="center"/>
        <w:rPr>
          <w:rFonts w:ascii="黑体" w:eastAsia="黑体" w:hAnsi="黑体" w:cs="黑体" w:hint="eastAsia"/>
          <w:b/>
          <w:color w:val="C00000"/>
          <w:sz w:val="32"/>
          <w:szCs w:val="32"/>
        </w:rPr>
      </w:pPr>
      <w:r>
        <w:rPr>
          <w:rFonts w:ascii="黑体" w:eastAsia="黑体" w:hAnsi="黑体" w:cs="黑体" w:hint="eastAsia"/>
          <w:b/>
          <w:color w:val="C00000"/>
          <w:sz w:val="32"/>
          <w:szCs w:val="32"/>
        </w:rPr>
        <w:t>生 产 工 艺 流 程 图</w:t>
      </w:r>
    </w:p>
    <w:p w14:paraId="446201BC" w14:textId="77777777" w:rsidR="0085257D" w:rsidRDefault="0085257D">
      <w:pPr>
        <w:spacing w:line="360" w:lineRule="auto"/>
        <w:ind w:firstLineChars="200" w:firstLine="600"/>
        <w:rPr>
          <w:rFonts w:ascii="黑体" w:eastAsia="黑体" w:hAnsi="黑体" w:cs="黑体" w:hint="eastAsia"/>
          <w:bCs/>
          <w:sz w:val="30"/>
          <w:szCs w:val="30"/>
        </w:rPr>
      </w:pPr>
    </w:p>
    <w:p w14:paraId="7EE97471" w14:textId="77777777" w:rsidR="0085257D" w:rsidRDefault="00F35EB4">
      <w:pPr>
        <w:spacing w:line="360" w:lineRule="auto"/>
        <w:rPr>
          <w:rFonts w:ascii="黑体" w:eastAsia="黑体" w:hAnsi="黑体" w:cs="黑体" w:hint="eastAsia"/>
          <w:bCs/>
          <w:sz w:val="30"/>
          <w:szCs w:val="30"/>
        </w:rPr>
      </w:pPr>
      <w:r>
        <w:rPr>
          <w:rFonts w:ascii="黑体" w:eastAsia="黑体" w:hAnsi="黑体" w:cs="黑体" w:hint="eastAsia"/>
          <w:bCs/>
          <w:noProof/>
        </w:rPr>
        <mc:AlternateContent>
          <mc:Choice Requires="wps">
            <w:drawing>
              <wp:anchor distT="0" distB="0" distL="114300" distR="114300" simplePos="0" relativeHeight="251659264" behindDoc="0" locked="0" layoutInCell="1" allowOverlap="1" wp14:anchorId="150C5502" wp14:editId="1525EEC4">
                <wp:simplePos x="0" y="0"/>
                <wp:positionH relativeFrom="column">
                  <wp:posOffset>1842135</wp:posOffset>
                </wp:positionH>
                <wp:positionV relativeFrom="paragraph">
                  <wp:posOffset>45720</wp:posOffset>
                </wp:positionV>
                <wp:extent cx="880110" cy="276225"/>
                <wp:effectExtent l="4445" t="4445" r="17145" b="11430"/>
                <wp:wrapNone/>
                <wp:docPr id="8" name="矩形 2"/>
                <wp:cNvGraphicFramePr/>
                <a:graphic xmlns:a="http://schemas.openxmlformats.org/drawingml/2006/main">
                  <a:graphicData uri="http://schemas.microsoft.com/office/word/2010/wordprocessingShape">
                    <wps:wsp>
                      <wps:cNvSpPr/>
                      <wps:spPr>
                        <a:xfrm>
                          <a:off x="0" y="0"/>
                          <a:ext cx="88011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3BC023" w14:textId="77777777" w:rsidR="0085257D" w:rsidRDefault="00F35EB4">
                            <w:pPr>
                              <w:ind w:firstLineChars="50" w:firstLine="105"/>
                            </w:pPr>
                            <w:r>
                              <w:rPr>
                                <w:rFonts w:cs="宋体" w:hint="eastAsia"/>
                              </w:rPr>
                              <w:t>芦苇原料</w:t>
                            </w:r>
                          </w:p>
                        </w:txbxContent>
                      </wps:txbx>
                      <wps:bodyPr upright="1"/>
                    </wps:wsp>
                  </a:graphicData>
                </a:graphic>
              </wp:anchor>
            </w:drawing>
          </mc:Choice>
          <mc:Fallback>
            <w:pict>
              <v:rect w14:anchorId="150C5502" id="矩形 2" o:spid="_x0000_s1042" style="position:absolute;left:0;text-align:left;margin-left:145.05pt;margin-top:3.6pt;width:69.3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">
                <v:textbox>
                  <w:txbxContent>
                    <w:p w14:paraId="3A3BC023" w14:textId="77777777" w:rsidR="0085257D" w:rsidRDefault="00F35EB4">
                      <w:pPr>
                        <w:ind w:firstLineChars="50" w:firstLine="105"/>
                      </w:pPr>
                      <w:r>
                        <w:rPr>
                          <w:rFonts w:cs="宋体" w:hint="eastAsia"/>
                        </w:rPr>
                        <w:t>芦苇原料</w:t>
                      </w:r>
                    </w:p>
                  </w:txbxContent>
                </v:textbox>
              </v:rect>
            </w:pict>
          </mc:Fallback>
        </mc:AlternateContent>
      </w:r>
    </w:p>
    <w:p w14:paraId="5D250983" w14:textId="77777777" w:rsidR="0085257D" w:rsidRDefault="00F35EB4">
      <w:pPr>
        <w:spacing w:line="360" w:lineRule="auto"/>
        <w:ind w:firstLineChars="200" w:firstLine="420"/>
        <w:rPr>
          <w:rFonts w:ascii="黑体" w:eastAsia="黑体" w:hAnsi="黑体" w:cs="黑体" w:hint="eastAsia"/>
          <w:bCs/>
          <w:sz w:val="30"/>
          <w:szCs w:val="30"/>
        </w:rPr>
      </w:pPr>
      <w:r>
        <w:rPr>
          <w:rFonts w:ascii="黑体" w:eastAsia="黑体" w:hAnsi="黑体" w:cs="黑体" w:hint="eastAsia"/>
          <w:bCs/>
          <w:noProof/>
        </w:rPr>
        <mc:AlternateContent>
          <mc:Choice Requires="wps">
            <w:drawing>
              <wp:anchor distT="0" distB="0" distL="114300" distR="114300" simplePos="0" relativeHeight="251676672" behindDoc="0" locked="0" layoutInCell="1" allowOverlap="1" wp14:anchorId="6B45A227" wp14:editId="696AA0E9">
                <wp:simplePos x="0" y="0"/>
                <wp:positionH relativeFrom="column">
                  <wp:posOffset>2289175</wp:posOffset>
                </wp:positionH>
                <wp:positionV relativeFrom="paragraph">
                  <wp:posOffset>29210</wp:posOffset>
                </wp:positionV>
                <wp:extent cx="9525" cy="304800"/>
                <wp:effectExtent l="35560" t="0" r="31115" b="0"/>
                <wp:wrapNone/>
                <wp:docPr id="25" name="自选图形 22"/>
                <wp:cNvGraphicFramePr/>
                <a:graphic xmlns:a="http://schemas.openxmlformats.org/drawingml/2006/main">
                  <a:graphicData uri="http://schemas.microsoft.com/office/word/2010/wordprocessingShape">
                    <wps:wsp>
                      <wps:cNvCnPr/>
                      <wps:spPr>
                        <a:xfrm flipH="1">
                          <a:off x="0" y="0"/>
                          <a:ext cx="9525" cy="304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4B07289A" id="自选图形 22" o:spid="_x0000_s1026" type="#_x0000_t32" style="position:absolute;margin-left:180.25pt;margin-top:2.3pt;width:.75pt;height:24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">
                <v:stroke endarrow="block"/>
              </v:shape>
            </w:pict>
          </mc:Fallback>
        </mc:AlternateContent>
      </w:r>
    </w:p>
    <w:p w14:paraId="70EAC72B" w14:textId="77777777" w:rsidR="0085257D" w:rsidRDefault="00F35EB4">
      <w:pPr>
        <w:spacing w:line="360" w:lineRule="auto"/>
        <w:ind w:firstLineChars="200" w:firstLine="420"/>
        <w:rPr>
          <w:rFonts w:ascii="黑体" w:eastAsia="黑体" w:hAnsi="黑体" w:cs="黑体" w:hint="eastAsia"/>
          <w:bCs/>
          <w:sz w:val="30"/>
          <w:szCs w:val="30"/>
        </w:rPr>
      </w:pPr>
      <w:r>
        <w:rPr>
          <w:rFonts w:ascii="黑体" w:eastAsia="黑体" w:hAnsi="黑体" w:cs="黑体" w:hint="eastAsia"/>
          <w:bCs/>
          <w:noProof/>
        </w:rPr>
        <mc:AlternateContent>
          <mc:Choice Requires="wps">
            <w:drawing>
              <wp:anchor distT="0" distB="0" distL="114300" distR="114300" simplePos="0" relativeHeight="251660288" behindDoc="0" locked="0" layoutInCell="1" allowOverlap="1" wp14:anchorId="3AABF678" wp14:editId="721B1BAE">
                <wp:simplePos x="0" y="0"/>
                <wp:positionH relativeFrom="column">
                  <wp:posOffset>1771650</wp:posOffset>
                </wp:positionH>
                <wp:positionV relativeFrom="paragraph">
                  <wp:posOffset>32385</wp:posOffset>
                </wp:positionV>
                <wp:extent cx="876300" cy="276225"/>
                <wp:effectExtent l="4445" t="4445" r="14605" b="5080"/>
                <wp:wrapNone/>
                <wp:docPr id="9" name="矩形 3"/>
                <wp:cNvGraphicFramePr/>
                <a:graphic xmlns:a="http://schemas.openxmlformats.org/drawingml/2006/main">
                  <a:graphicData uri="http://schemas.microsoft.com/office/word/2010/wordprocessingShape">
                    <wps:wsp>
                      <wps:cNvSpPr/>
                      <wps:spPr>
                        <a:xfrm>
                          <a:off x="0" y="0"/>
                          <a:ext cx="87630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D4B26C" w14:textId="77777777" w:rsidR="0085257D" w:rsidRDefault="00F35EB4">
                            <w:pPr>
                              <w:ind w:firstLineChars="50" w:firstLine="105"/>
                            </w:pPr>
                            <w:r>
                              <w:rPr>
                                <w:rFonts w:cs="宋体" w:hint="eastAsia"/>
                              </w:rPr>
                              <w:t>切片机</w:t>
                            </w:r>
                          </w:p>
                        </w:txbxContent>
                      </wps:txbx>
                      <wps:bodyPr upright="1"/>
                    </wps:wsp>
                  </a:graphicData>
                </a:graphic>
              </wp:anchor>
            </w:drawing>
          </mc:Choice>
          <mc:Fallback>
            <w:pict>
              <v:rect w14:anchorId="3AABF678" id="矩形 3" o:spid="_x0000_s1043" style="position:absolute;left:0;text-align:left;margin-left:139.5pt;margin-top:2.55pt;width:69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">
                <v:textbox>
                  <w:txbxContent>
                    <w:p w14:paraId="35D4B26C" w14:textId="77777777" w:rsidR="0085257D" w:rsidRDefault="00F35EB4">
                      <w:pPr>
                        <w:ind w:firstLineChars="50" w:firstLine="105"/>
                      </w:pPr>
                      <w:r>
                        <w:rPr>
                          <w:rFonts w:cs="宋体" w:hint="eastAsia"/>
                        </w:rPr>
                        <w:t>切片机</w:t>
                      </w:r>
                    </w:p>
                  </w:txbxContent>
                </v:textbox>
              </v:rect>
            </w:pict>
          </mc:Fallback>
        </mc:AlternateContent>
      </w:r>
    </w:p>
    <w:p w14:paraId="79E7C1FE" w14:textId="77777777" w:rsidR="0085257D" w:rsidRDefault="00F35EB4">
      <w:pPr>
        <w:spacing w:line="360" w:lineRule="auto"/>
        <w:ind w:firstLineChars="200" w:firstLine="420"/>
        <w:rPr>
          <w:rFonts w:ascii="黑体" w:eastAsia="黑体" w:hAnsi="黑体" w:cs="黑体" w:hint="eastAsia"/>
          <w:bCs/>
          <w:sz w:val="30"/>
          <w:szCs w:val="30"/>
        </w:rPr>
      </w:pPr>
      <w:r>
        <w:rPr>
          <w:rFonts w:ascii="黑体" w:eastAsia="黑体" w:hAnsi="黑体" w:cs="黑体" w:hint="eastAsia"/>
          <w:bCs/>
          <w:noProof/>
        </w:rPr>
        <mc:AlternateContent>
          <mc:Choice Requires="wps">
            <w:drawing>
              <wp:anchor distT="0" distB="0" distL="114300" distR="114300" simplePos="0" relativeHeight="251699200" behindDoc="0" locked="0" layoutInCell="1" allowOverlap="1" wp14:anchorId="1501C3FF" wp14:editId="7FC8C2C2">
                <wp:simplePos x="0" y="0"/>
                <wp:positionH relativeFrom="column">
                  <wp:posOffset>2759075</wp:posOffset>
                </wp:positionH>
                <wp:positionV relativeFrom="paragraph">
                  <wp:posOffset>356235</wp:posOffset>
                </wp:positionV>
                <wp:extent cx="857250" cy="0"/>
                <wp:effectExtent l="0" t="38100" r="0" b="38100"/>
                <wp:wrapNone/>
                <wp:docPr id="48" name="自选图形 49"/>
                <wp:cNvGraphicFramePr/>
                <a:graphic xmlns:a="http://schemas.openxmlformats.org/drawingml/2006/main">
                  <a:graphicData uri="http://schemas.microsoft.com/office/word/2010/wordprocessingShape">
                    <wps:wsp>
                      <wps:cNvCnPr/>
                      <wps:spPr>
                        <a:xfrm>
                          <a:off x="0" y="0"/>
                          <a:ext cx="8572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062CC268" id="自选图形 49" o:spid="_x0000_s1026" type="#_x0000_t32" style="position:absolute;margin-left:217.25pt;margin-top:28.05pt;width:67.5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">
                <v:stroke endarrow="block"/>
              </v:shape>
            </w:pict>
          </mc:Fallback>
        </mc:AlternateContent>
      </w:r>
      <w:r>
        <w:rPr>
          <w:rFonts w:ascii="黑体" w:eastAsia="黑体" w:hAnsi="黑体" w:cs="黑体" w:hint="eastAsia"/>
          <w:bCs/>
          <w:noProof/>
        </w:rPr>
        <mc:AlternateContent>
          <mc:Choice Requires="wps">
            <w:drawing>
              <wp:anchor distT="0" distB="0" distL="114300" distR="114300" simplePos="0" relativeHeight="251677696" behindDoc="0" locked="0" layoutInCell="1" allowOverlap="1" wp14:anchorId="53E4845C" wp14:editId="00B6AF3E">
                <wp:simplePos x="0" y="0"/>
                <wp:positionH relativeFrom="column">
                  <wp:posOffset>2312670</wp:posOffset>
                </wp:positionH>
                <wp:positionV relativeFrom="paragraph">
                  <wp:posOffset>11430</wp:posOffset>
                </wp:positionV>
                <wp:extent cx="0" cy="238125"/>
                <wp:effectExtent l="38100" t="0" r="38100" b="9525"/>
                <wp:wrapNone/>
                <wp:docPr id="26" name="自选图形 23"/>
                <wp:cNvGraphicFramePr/>
                <a:graphic xmlns:a="http://schemas.openxmlformats.org/drawingml/2006/main">
                  <a:graphicData uri="http://schemas.microsoft.com/office/word/2010/wordprocessingShape">
                    <wps:wsp>
                      <wps:cNvCnPr/>
                      <wps:spPr>
                        <a:xfrm>
                          <a:off x="0" y="0"/>
                          <a:ext cx="0" cy="2381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5433449" id="自选图形 23" o:spid="_x0000_s1026" type="#_x0000_t32" style="position:absolute;margin-left:182.1pt;margin-top:.9pt;width:0;height:18.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">
                <v:stroke endarrow="block"/>
              </v:shape>
            </w:pict>
          </mc:Fallback>
        </mc:AlternateContent>
      </w:r>
      <w:r>
        <w:rPr>
          <w:rFonts w:ascii="黑体" w:eastAsia="黑体" w:hAnsi="黑体" w:cs="黑体" w:hint="eastAsia"/>
          <w:bCs/>
          <w:noProof/>
        </w:rPr>
        <mc:AlternateContent>
          <mc:Choice Requires="wps">
            <w:drawing>
              <wp:anchor distT="0" distB="0" distL="114300" distR="114300" simplePos="0" relativeHeight="251661312" behindDoc="0" locked="0" layoutInCell="1" allowOverlap="1" wp14:anchorId="7B6D8DA0" wp14:editId="34DF247E">
                <wp:simplePos x="0" y="0"/>
                <wp:positionH relativeFrom="column">
                  <wp:posOffset>1819275</wp:posOffset>
                </wp:positionH>
                <wp:positionV relativeFrom="paragraph">
                  <wp:posOffset>249555</wp:posOffset>
                </wp:positionV>
                <wp:extent cx="781050" cy="276225"/>
                <wp:effectExtent l="4445" t="4445" r="14605" b="5080"/>
                <wp:wrapNone/>
                <wp:docPr id="10" name="矩形 4"/>
                <wp:cNvGraphicFramePr/>
                <a:graphic xmlns:a="http://schemas.openxmlformats.org/drawingml/2006/main">
                  <a:graphicData uri="http://schemas.microsoft.com/office/word/2010/wordprocessingShape">
                    <wps:wsp>
                      <wps:cNvSpPr/>
                      <wps:spPr>
                        <a:xfrm>
                          <a:off x="0" y="0"/>
                          <a:ext cx="78105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19948C" w14:textId="77777777" w:rsidR="0085257D" w:rsidRDefault="00F35EB4">
                            <w:r>
                              <w:rPr>
                                <w:rFonts w:cs="宋体" w:hint="eastAsia"/>
                              </w:rPr>
                              <w:t>六辊除尘</w:t>
                            </w:r>
                          </w:p>
                        </w:txbxContent>
                      </wps:txbx>
                      <wps:bodyPr upright="1"/>
                    </wps:wsp>
                  </a:graphicData>
                </a:graphic>
              </wp:anchor>
            </w:drawing>
          </mc:Choice>
          <mc:Fallback>
            <w:pict>
              <v:rect w14:anchorId="7B6D8DA0" id="矩形 4" o:spid="_x0000_s1044" style="position:absolute;left:0;text-align:left;margin-left:143.25pt;margin-top:19.65pt;width:61.5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">
                <v:textbox>
                  <w:txbxContent>
                    <w:p w14:paraId="5D19948C" w14:textId="77777777" w:rsidR="0085257D" w:rsidRDefault="00F35EB4">
                      <w:r>
                        <w:rPr>
                          <w:rFonts w:cs="宋体" w:hint="eastAsia"/>
                        </w:rPr>
                        <w:t>六辊除尘</w:t>
                      </w:r>
                    </w:p>
                  </w:txbxContent>
                </v:textbox>
              </v:rect>
            </w:pict>
          </mc:Fallback>
        </mc:AlternateContent>
      </w:r>
      <w:r>
        <w:rPr>
          <w:rFonts w:ascii="黑体" w:eastAsia="黑体" w:hAnsi="黑体" w:cs="黑体" w:hint="eastAsia"/>
          <w:bCs/>
          <w:sz w:val="30"/>
          <w:szCs w:val="30"/>
        </w:rPr>
        <w:t>：</w:t>
      </w:r>
    </w:p>
    <w:p w14:paraId="4B0A1366" w14:textId="77777777" w:rsidR="0085257D" w:rsidRDefault="00F35EB4">
      <w:pPr>
        <w:spacing w:line="360" w:lineRule="auto"/>
        <w:ind w:firstLineChars="200" w:firstLine="420"/>
        <w:rPr>
          <w:rFonts w:ascii="黑体" w:eastAsia="黑体" w:hAnsi="黑体" w:cs="黑体" w:hint="eastAsia"/>
          <w:bCs/>
          <w:sz w:val="30"/>
          <w:szCs w:val="30"/>
        </w:rPr>
      </w:pPr>
      <w:r>
        <w:rPr>
          <w:rFonts w:ascii="黑体" w:eastAsia="黑体" w:hAnsi="黑体" w:cs="黑体" w:hint="eastAsia"/>
          <w:bCs/>
          <w:noProof/>
        </w:rPr>
        <mc:AlternateContent>
          <mc:Choice Requires="wps">
            <w:drawing>
              <wp:anchor distT="0" distB="0" distL="114300" distR="114300" simplePos="0" relativeHeight="251700224" behindDoc="0" locked="0" layoutInCell="1" allowOverlap="1" wp14:anchorId="6F87D468" wp14:editId="48EC836E">
                <wp:simplePos x="0" y="0"/>
                <wp:positionH relativeFrom="column">
                  <wp:posOffset>3597275</wp:posOffset>
                </wp:positionH>
                <wp:positionV relativeFrom="paragraph">
                  <wp:posOffset>69850</wp:posOffset>
                </wp:positionV>
                <wp:extent cx="11430" cy="944880"/>
                <wp:effectExtent l="27305" t="0" r="37465" b="7620"/>
                <wp:wrapNone/>
                <wp:docPr id="49" name="自选图形 50"/>
                <wp:cNvGraphicFramePr/>
                <a:graphic xmlns:a="http://schemas.openxmlformats.org/drawingml/2006/main">
                  <a:graphicData uri="http://schemas.microsoft.com/office/word/2010/wordprocessingShape">
                    <wps:wsp>
                      <wps:cNvCnPr/>
                      <wps:spPr>
                        <a:xfrm>
                          <a:off x="0" y="0"/>
                          <a:ext cx="11430" cy="9448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60455304" id="自选图形 50" o:spid="_x0000_s1026" type="#_x0000_t32" style="position:absolute;margin-left:283.25pt;margin-top:5.5pt;width:.9pt;height:74.4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">
                <v:stroke endarrow="block"/>
              </v:shape>
            </w:pict>
          </mc:Fallback>
        </mc:AlternateContent>
      </w:r>
      <w:r>
        <w:rPr>
          <w:rFonts w:ascii="黑体" w:eastAsia="黑体" w:hAnsi="黑体" w:cs="黑体" w:hint="eastAsia"/>
          <w:bCs/>
          <w:noProof/>
        </w:rPr>
        <mc:AlternateContent>
          <mc:Choice Requires="wps">
            <w:drawing>
              <wp:anchor distT="0" distB="0" distL="114300" distR="114300" simplePos="0" relativeHeight="251678720" behindDoc="0" locked="0" layoutInCell="1" allowOverlap="1" wp14:anchorId="347AF14C" wp14:editId="6B87BE62">
                <wp:simplePos x="0" y="0"/>
                <wp:positionH relativeFrom="column">
                  <wp:posOffset>2331720</wp:posOffset>
                </wp:positionH>
                <wp:positionV relativeFrom="paragraph">
                  <wp:posOffset>289560</wp:posOffset>
                </wp:positionV>
                <wp:extent cx="0" cy="276225"/>
                <wp:effectExtent l="38100" t="0" r="38100" b="9525"/>
                <wp:wrapNone/>
                <wp:docPr id="27" name="自选图形 24"/>
                <wp:cNvGraphicFramePr/>
                <a:graphic xmlns:a="http://schemas.openxmlformats.org/drawingml/2006/main">
                  <a:graphicData uri="http://schemas.microsoft.com/office/word/2010/wordprocessingShape">
                    <wps:wsp>
                      <wps:cNvCnPr/>
                      <wps:spPr>
                        <a:xfrm>
                          <a:off x="0" y="0"/>
                          <a:ext cx="0" cy="2762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73214972" id="自选图形 24" o:spid="_x0000_s1026" type="#_x0000_t32" style="position:absolute;margin-left:183.6pt;margin-top:22.8pt;width:0;height:21.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">
                <v:stroke endarrow="block"/>
              </v:shape>
            </w:pict>
          </mc:Fallback>
        </mc:AlternateContent>
      </w:r>
    </w:p>
    <w:p w14:paraId="5C972012" w14:textId="77777777" w:rsidR="0085257D" w:rsidRDefault="00F35EB4">
      <w:pPr>
        <w:spacing w:line="360" w:lineRule="auto"/>
        <w:rPr>
          <w:rFonts w:ascii="黑体" w:eastAsia="黑体" w:hAnsi="黑体" w:cs="黑体" w:hint="eastAsia"/>
          <w:bCs/>
          <w:sz w:val="30"/>
          <w:szCs w:val="30"/>
        </w:rPr>
      </w:pPr>
      <w:r>
        <w:rPr>
          <w:rFonts w:ascii="黑体" w:eastAsia="黑体" w:hAnsi="黑体" w:cs="黑体" w:hint="eastAsia"/>
          <w:bCs/>
          <w:noProof/>
        </w:rPr>
        <mc:AlternateContent>
          <mc:Choice Requires="wps">
            <w:drawing>
              <wp:anchor distT="0" distB="0" distL="114300" distR="114300" simplePos="0" relativeHeight="251662336" behindDoc="0" locked="0" layoutInCell="1" allowOverlap="1" wp14:anchorId="519FA445" wp14:editId="746DCFD8">
                <wp:simplePos x="0" y="0"/>
                <wp:positionH relativeFrom="column">
                  <wp:posOffset>1819275</wp:posOffset>
                </wp:positionH>
                <wp:positionV relativeFrom="paragraph">
                  <wp:posOffset>207645</wp:posOffset>
                </wp:positionV>
                <wp:extent cx="912495" cy="276225"/>
                <wp:effectExtent l="4445" t="4445" r="10160" b="11430"/>
                <wp:wrapNone/>
                <wp:docPr id="11" name="矩形 5"/>
                <wp:cNvGraphicFramePr/>
                <a:graphic xmlns:a="http://schemas.openxmlformats.org/drawingml/2006/main">
                  <a:graphicData uri="http://schemas.microsoft.com/office/word/2010/wordprocessingShape">
                    <wps:wsp>
                      <wps:cNvSpPr/>
                      <wps:spPr>
                        <a:xfrm>
                          <a:off x="0" y="0"/>
                          <a:ext cx="91249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E65E4E" w14:textId="77777777" w:rsidR="0085257D" w:rsidRDefault="00F35EB4">
                            <w:r>
                              <w:rPr>
                                <w:rFonts w:cs="宋体" w:hint="eastAsia"/>
                              </w:rPr>
                              <w:t>皮带输送</w:t>
                            </w:r>
                          </w:p>
                        </w:txbxContent>
                      </wps:txbx>
                      <wps:bodyPr upright="1"/>
                    </wps:wsp>
                  </a:graphicData>
                </a:graphic>
              </wp:anchor>
            </w:drawing>
          </mc:Choice>
          <mc:Fallback>
            <w:pict>
              <v:rect w14:anchorId="519FA445" id="矩形 5" o:spid="_x0000_s1045" style="position:absolute;left:0;text-align:left;margin-left:143.25pt;margin-top:16.35pt;width:71.85pt;height:21.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">
                <v:textbox>
                  <w:txbxContent>
                    <w:p w14:paraId="65E65E4E" w14:textId="77777777" w:rsidR="0085257D" w:rsidRDefault="00F35EB4">
                      <w:r>
                        <w:rPr>
                          <w:rFonts w:cs="宋体" w:hint="eastAsia"/>
                        </w:rPr>
                        <w:t>皮带输送</w:t>
                      </w:r>
                    </w:p>
                  </w:txbxContent>
                </v:textbox>
              </v:rect>
            </w:pict>
          </mc:Fallback>
        </mc:AlternateContent>
      </w:r>
    </w:p>
    <w:p w14:paraId="2CB64196" w14:textId="77777777" w:rsidR="0085257D" w:rsidRDefault="00F35EB4">
      <w:pPr>
        <w:spacing w:line="360" w:lineRule="auto"/>
        <w:rPr>
          <w:rFonts w:ascii="黑体" w:eastAsia="黑体" w:hAnsi="黑体" w:cs="黑体" w:hint="eastAsia"/>
          <w:bCs/>
          <w:sz w:val="30"/>
          <w:szCs w:val="30"/>
        </w:rPr>
      </w:pPr>
      <w:r>
        <w:rPr>
          <w:rFonts w:ascii="黑体" w:eastAsia="黑体" w:hAnsi="黑体" w:cs="黑体" w:hint="eastAsia"/>
          <w:bCs/>
          <w:noProof/>
        </w:rPr>
        <mc:AlternateContent>
          <mc:Choice Requires="wps">
            <w:drawing>
              <wp:anchor distT="0" distB="0" distL="114300" distR="114300" simplePos="0" relativeHeight="251679744" behindDoc="0" locked="0" layoutInCell="1" allowOverlap="1" wp14:anchorId="33CB7713" wp14:editId="1FA3D312">
                <wp:simplePos x="0" y="0"/>
                <wp:positionH relativeFrom="column">
                  <wp:posOffset>2341245</wp:posOffset>
                </wp:positionH>
                <wp:positionV relativeFrom="paragraph">
                  <wp:posOffset>73660</wp:posOffset>
                </wp:positionV>
                <wp:extent cx="0" cy="257175"/>
                <wp:effectExtent l="38100" t="0" r="38100" b="9525"/>
                <wp:wrapNone/>
                <wp:docPr id="28" name="自选图形 25"/>
                <wp:cNvGraphicFramePr/>
                <a:graphic xmlns:a="http://schemas.openxmlformats.org/drawingml/2006/main">
                  <a:graphicData uri="http://schemas.microsoft.com/office/word/2010/wordprocessingShape">
                    <wps:wsp>
                      <wps:cNvCnPr/>
                      <wps:spPr>
                        <a:xfrm>
                          <a:off x="0" y="0"/>
                          <a:ext cx="0" cy="2571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754590D1" id="自选图形 25" o:spid="_x0000_s1026" type="#_x0000_t32" style="position:absolute;margin-left:184.35pt;margin-top:5.8pt;width:0;height:20.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">
                <v:stroke endarrow="block"/>
              </v:shape>
            </w:pict>
          </mc:Fallback>
        </mc:AlternateContent>
      </w:r>
      <w:r>
        <w:rPr>
          <w:rFonts w:ascii="黑体" w:eastAsia="黑体" w:hAnsi="黑体" w:cs="黑体" w:hint="eastAsia"/>
          <w:bCs/>
          <w:noProof/>
        </w:rPr>
        <mc:AlternateContent>
          <mc:Choice Requires="wps">
            <w:drawing>
              <wp:anchor distT="0" distB="0" distL="114300" distR="114300" simplePos="0" relativeHeight="251663360" behindDoc="0" locked="0" layoutInCell="1" allowOverlap="1" wp14:anchorId="6AE511BC" wp14:editId="70E63BFA">
                <wp:simplePos x="0" y="0"/>
                <wp:positionH relativeFrom="column">
                  <wp:posOffset>1841500</wp:posOffset>
                </wp:positionH>
                <wp:positionV relativeFrom="paragraph">
                  <wp:posOffset>344805</wp:posOffset>
                </wp:positionV>
                <wp:extent cx="876935" cy="276225"/>
                <wp:effectExtent l="4445" t="4445" r="7620" b="11430"/>
                <wp:wrapNone/>
                <wp:docPr id="12" name="矩形 6"/>
                <wp:cNvGraphicFramePr/>
                <a:graphic xmlns:a="http://schemas.openxmlformats.org/drawingml/2006/main">
                  <a:graphicData uri="http://schemas.microsoft.com/office/word/2010/wordprocessingShape">
                    <wps:wsp>
                      <wps:cNvSpPr/>
                      <wps:spPr>
                        <a:xfrm>
                          <a:off x="0" y="0"/>
                          <a:ext cx="87693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06AEBF" w14:textId="77777777" w:rsidR="0085257D" w:rsidRDefault="00F35EB4">
                            <w:pPr>
                              <w:ind w:firstLineChars="50" w:firstLine="105"/>
                            </w:pPr>
                            <w:r>
                              <w:rPr>
                                <w:rFonts w:cs="宋体" w:hint="eastAsia"/>
                              </w:rPr>
                              <w:t>洗</w:t>
                            </w:r>
                            <w:r>
                              <w:t xml:space="preserve"> </w:t>
                            </w:r>
                            <w:r>
                              <w:rPr>
                                <w:rFonts w:cs="宋体" w:hint="eastAsia"/>
                              </w:rPr>
                              <w:t>料</w:t>
                            </w:r>
                            <w:r>
                              <w:t xml:space="preserve"> </w:t>
                            </w:r>
                            <w:r>
                              <w:rPr>
                                <w:rFonts w:cs="宋体" w:hint="eastAsia"/>
                              </w:rPr>
                              <w:t>机</w:t>
                            </w:r>
                          </w:p>
                        </w:txbxContent>
                      </wps:txbx>
                      <wps:bodyPr upright="1"/>
                    </wps:wsp>
                  </a:graphicData>
                </a:graphic>
              </wp:anchor>
            </w:drawing>
          </mc:Choice>
          <mc:Fallback>
            <w:pict>
              <v:rect w14:anchorId="6AE511BC" id="矩形 6" o:spid="_x0000_s1046" style="position:absolute;left:0;text-align:left;margin-left:145pt;margin-top:27.15pt;width:69.05pt;height:21.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">
                <v:textbox>
                  <w:txbxContent>
                    <w:p w14:paraId="5306AEBF" w14:textId="77777777" w:rsidR="0085257D" w:rsidRDefault="00F35EB4">
                      <w:pPr>
                        <w:ind w:firstLineChars="50" w:firstLine="105"/>
                      </w:pPr>
                      <w:r>
                        <w:rPr>
                          <w:rFonts w:cs="宋体" w:hint="eastAsia"/>
                        </w:rPr>
                        <w:t>洗</w:t>
                      </w:r>
                      <w:r>
                        <w:t xml:space="preserve"> </w:t>
                      </w:r>
                      <w:r>
                        <w:rPr>
                          <w:rFonts w:cs="宋体" w:hint="eastAsia"/>
                        </w:rPr>
                        <w:t>料</w:t>
                      </w:r>
                      <w:r>
                        <w:t xml:space="preserve"> </w:t>
                      </w:r>
                      <w:r>
                        <w:rPr>
                          <w:rFonts w:cs="宋体" w:hint="eastAsia"/>
                        </w:rPr>
                        <w:t>机</w:t>
                      </w:r>
                    </w:p>
                  </w:txbxContent>
                </v:textbox>
              </v:rect>
            </w:pict>
          </mc:Fallback>
        </mc:AlternateContent>
      </w:r>
      <w:r>
        <w:rPr>
          <w:rFonts w:ascii="黑体" w:eastAsia="黑体" w:hAnsi="黑体" w:cs="黑体" w:hint="eastAsia"/>
          <w:bCs/>
          <w:noProof/>
        </w:rPr>
        <mc:AlternateContent>
          <mc:Choice Requires="wps">
            <w:drawing>
              <wp:anchor distT="0" distB="0" distL="114300" distR="114300" simplePos="0" relativeHeight="251668480" behindDoc="0" locked="0" layoutInCell="1" allowOverlap="1" wp14:anchorId="4B97C833" wp14:editId="18E83967">
                <wp:simplePos x="0" y="0"/>
                <wp:positionH relativeFrom="column">
                  <wp:posOffset>4305300</wp:posOffset>
                </wp:positionH>
                <wp:positionV relativeFrom="paragraph">
                  <wp:posOffset>344805</wp:posOffset>
                </wp:positionV>
                <wp:extent cx="781050" cy="276225"/>
                <wp:effectExtent l="4445" t="4445" r="14605" b="5080"/>
                <wp:wrapNone/>
                <wp:docPr id="17" name="矩形 11"/>
                <wp:cNvGraphicFramePr/>
                <a:graphic xmlns:a="http://schemas.openxmlformats.org/drawingml/2006/main">
                  <a:graphicData uri="http://schemas.microsoft.com/office/word/2010/wordprocessingShape">
                    <wps:wsp>
                      <wps:cNvSpPr/>
                      <wps:spPr>
                        <a:xfrm>
                          <a:off x="0" y="0"/>
                          <a:ext cx="78105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2A31BC" w14:textId="77777777" w:rsidR="0085257D" w:rsidRDefault="00F35EB4">
                            <w:r>
                              <w:rPr>
                                <w:rFonts w:cs="宋体" w:hint="eastAsia"/>
                              </w:rPr>
                              <w:t>固体渣</w:t>
                            </w:r>
                          </w:p>
                        </w:txbxContent>
                      </wps:txbx>
                      <wps:bodyPr upright="1"/>
                    </wps:wsp>
                  </a:graphicData>
                </a:graphic>
              </wp:anchor>
            </w:drawing>
          </mc:Choice>
          <mc:Fallback>
            <w:pict>
              <v:rect w14:anchorId="4B97C833" id="矩形 11" o:spid="_x0000_s1047" style="position:absolute;left:0;text-align:left;margin-left:339pt;margin-top:27.15pt;width:61.5pt;height:21.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">
                <v:textbox>
                  <w:txbxContent>
                    <w:p w14:paraId="122A31BC" w14:textId="77777777" w:rsidR="0085257D" w:rsidRDefault="00F35EB4">
                      <w:r>
                        <w:rPr>
                          <w:rFonts w:cs="宋体" w:hint="eastAsia"/>
                        </w:rPr>
                        <w:t>固体渣</w:t>
                      </w:r>
                    </w:p>
                  </w:txbxContent>
                </v:textbox>
              </v:rect>
            </w:pict>
          </mc:Fallback>
        </mc:AlternateContent>
      </w:r>
      <w:r>
        <w:rPr>
          <w:rFonts w:ascii="黑体" w:eastAsia="黑体" w:hAnsi="黑体" w:cs="黑体" w:hint="eastAsia"/>
          <w:bCs/>
          <w:noProof/>
        </w:rPr>
        <mc:AlternateContent>
          <mc:Choice Requires="wps">
            <w:drawing>
              <wp:anchor distT="0" distB="0" distL="114300" distR="114300" simplePos="0" relativeHeight="251669504" behindDoc="0" locked="0" layoutInCell="1" allowOverlap="1" wp14:anchorId="1FEED4F9" wp14:editId="286D22E9">
                <wp:simplePos x="0" y="0"/>
                <wp:positionH relativeFrom="column">
                  <wp:posOffset>3076575</wp:posOffset>
                </wp:positionH>
                <wp:positionV relativeFrom="paragraph">
                  <wp:posOffset>344805</wp:posOffset>
                </wp:positionV>
                <wp:extent cx="923925" cy="276225"/>
                <wp:effectExtent l="4445" t="4445" r="5080" b="5080"/>
                <wp:wrapNone/>
                <wp:docPr id="18" name="矩形 14"/>
                <wp:cNvGraphicFramePr/>
                <a:graphic xmlns:a="http://schemas.openxmlformats.org/drawingml/2006/main">
                  <a:graphicData uri="http://schemas.microsoft.com/office/word/2010/wordprocessingShape">
                    <wps:wsp>
                      <wps:cNvSpPr/>
                      <wps:spPr>
                        <a:xfrm>
                          <a:off x="0" y="0"/>
                          <a:ext cx="92392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33AE06" w14:textId="77777777" w:rsidR="0085257D" w:rsidRDefault="00F35EB4">
                            <w:r>
                              <w:rPr>
                                <w:rFonts w:cs="宋体" w:hint="eastAsia"/>
                              </w:rPr>
                              <w:t>旋风分离器</w:t>
                            </w:r>
                          </w:p>
                        </w:txbxContent>
                      </wps:txbx>
                      <wps:bodyPr upright="1"/>
                    </wps:wsp>
                  </a:graphicData>
                </a:graphic>
              </wp:anchor>
            </w:drawing>
          </mc:Choice>
          <mc:Fallback>
            <w:pict>
              <v:rect w14:anchorId="1FEED4F9" id="矩形 14" o:spid="_x0000_s1048" style="position:absolute;left:0;text-align:left;margin-left:242.25pt;margin-top:27.15pt;width:72.75pt;height:21.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">
                <v:textbox>
                  <w:txbxContent>
                    <w:p w14:paraId="0633AE06" w14:textId="77777777" w:rsidR="0085257D" w:rsidRDefault="00F35EB4">
                      <w:r>
                        <w:rPr>
                          <w:rFonts w:cs="宋体" w:hint="eastAsia"/>
                        </w:rPr>
                        <w:t>旋风分离器</w:t>
                      </w:r>
                    </w:p>
                  </w:txbxContent>
                </v:textbox>
              </v:rect>
            </w:pict>
          </mc:Fallback>
        </mc:AlternateContent>
      </w:r>
    </w:p>
    <w:p w14:paraId="66FED24F" w14:textId="77777777" w:rsidR="0085257D" w:rsidRDefault="00F35EB4">
      <w:pPr>
        <w:spacing w:line="360" w:lineRule="auto"/>
        <w:rPr>
          <w:rFonts w:ascii="黑体" w:eastAsia="黑体" w:hAnsi="黑体" w:cs="黑体" w:hint="eastAsia"/>
          <w:bCs/>
          <w:sz w:val="30"/>
          <w:szCs w:val="30"/>
        </w:rPr>
      </w:pPr>
      <w:r>
        <w:rPr>
          <w:rFonts w:ascii="黑体" w:eastAsia="黑体" w:hAnsi="黑体" w:cs="黑体" w:hint="eastAsia"/>
          <w:bCs/>
          <w:noProof/>
        </w:rPr>
        <mc:AlternateContent>
          <mc:Choice Requires="wps">
            <w:drawing>
              <wp:anchor distT="0" distB="0" distL="114300" distR="114300" simplePos="0" relativeHeight="251680768" behindDoc="0" locked="0" layoutInCell="1" allowOverlap="1" wp14:anchorId="7DE0FEEF" wp14:editId="3BA1232A">
                <wp:simplePos x="0" y="0"/>
                <wp:positionH relativeFrom="column">
                  <wp:posOffset>2331720</wp:posOffset>
                </wp:positionH>
                <wp:positionV relativeFrom="paragraph">
                  <wp:posOffset>215265</wp:posOffset>
                </wp:positionV>
                <wp:extent cx="0" cy="285750"/>
                <wp:effectExtent l="38100" t="0" r="38100" b="0"/>
                <wp:wrapNone/>
                <wp:docPr id="29" name="自选图形 26"/>
                <wp:cNvGraphicFramePr/>
                <a:graphic xmlns:a="http://schemas.openxmlformats.org/drawingml/2006/main">
                  <a:graphicData uri="http://schemas.microsoft.com/office/word/2010/wordprocessingShape">
                    <wps:wsp>
                      <wps:cNvCnPr/>
                      <wps:spPr>
                        <a:xfrm>
                          <a:off x="0" y="0"/>
                          <a:ext cx="0" cy="2857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136F5AD7" id="自选图形 26" o:spid="_x0000_s1026" type="#_x0000_t32" style="position:absolute;margin-left:183.6pt;margin-top:16.95pt;width:0;height:2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">
                <v:stroke endarrow="block"/>
              </v:shape>
            </w:pict>
          </mc:Fallback>
        </mc:AlternateContent>
      </w:r>
      <w:r>
        <w:rPr>
          <w:rFonts w:ascii="黑体" w:eastAsia="黑体" w:hAnsi="黑体" w:cs="黑体" w:hint="eastAsia"/>
          <w:bCs/>
          <w:noProof/>
        </w:rPr>
        <mc:AlternateContent>
          <mc:Choice Requires="wps">
            <w:drawing>
              <wp:anchor distT="0" distB="0" distL="114300" distR="114300" simplePos="0" relativeHeight="251688960" behindDoc="0" locked="0" layoutInCell="1" allowOverlap="1" wp14:anchorId="2FCEE457" wp14:editId="2F1AAE88">
                <wp:simplePos x="0" y="0"/>
                <wp:positionH relativeFrom="column">
                  <wp:posOffset>3505200</wp:posOffset>
                </wp:positionH>
                <wp:positionV relativeFrom="paragraph">
                  <wp:posOffset>224790</wp:posOffset>
                </wp:positionV>
                <wp:extent cx="9525" cy="285750"/>
                <wp:effectExtent l="31115" t="0" r="35560" b="0"/>
                <wp:wrapNone/>
                <wp:docPr id="38" name="自选图形 35"/>
                <wp:cNvGraphicFramePr/>
                <a:graphic xmlns:a="http://schemas.openxmlformats.org/drawingml/2006/main">
                  <a:graphicData uri="http://schemas.microsoft.com/office/word/2010/wordprocessingShape">
                    <wps:wsp>
                      <wps:cNvCnPr/>
                      <wps:spPr>
                        <a:xfrm>
                          <a:off x="0" y="0"/>
                          <a:ext cx="9525" cy="2857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1E8259D" id="自选图形 35" o:spid="_x0000_s1026" type="#_x0000_t32" style="position:absolute;margin-left:276pt;margin-top:17.7pt;width:.75pt;height:22.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">
                <v:stroke endarrow="block"/>
              </v:shape>
            </w:pict>
          </mc:Fallback>
        </mc:AlternateContent>
      </w:r>
      <w:r>
        <w:rPr>
          <w:rFonts w:ascii="黑体" w:eastAsia="黑体" w:hAnsi="黑体" w:cs="黑体" w:hint="eastAsia"/>
          <w:bCs/>
          <w:noProof/>
        </w:rPr>
        <mc:AlternateContent>
          <mc:Choice Requires="wps">
            <w:drawing>
              <wp:anchor distT="0" distB="0" distL="114300" distR="114300" simplePos="0" relativeHeight="251687936" behindDoc="0" locked="0" layoutInCell="1" allowOverlap="1" wp14:anchorId="2DA6517A" wp14:editId="60908664">
                <wp:simplePos x="0" y="0"/>
                <wp:positionH relativeFrom="column">
                  <wp:posOffset>4638675</wp:posOffset>
                </wp:positionH>
                <wp:positionV relativeFrom="paragraph">
                  <wp:posOffset>224790</wp:posOffset>
                </wp:positionV>
                <wp:extent cx="19050" cy="314325"/>
                <wp:effectExtent l="23495" t="0" r="33655" b="9525"/>
                <wp:wrapNone/>
                <wp:docPr id="37" name="自选图形 34"/>
                <wp:cNvGraphicFramePr/>
                <a:graphic xmlns:a="http://schemas.openxmlformats.org/drawingml/2006/main">
                  <a:graphicData uri="http://schemas.microsoft.com/office/word/2010/wordprocessingShape">
                    <wps:wsp>
                      <wps:cNvCnPr/>
                      <wps:spPr>
                        <a:xfrm>
                          <a:off x="0" y="0"/>
                          <a:ext cx="19050" cy="314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E353007" id="自选图形 34" o:spid="_x0000_s1026" type="#_x0000_t32" style="position:absolute;margin-left:365.25pt;margin-top:17.7pt;width:1.5pt;height:24.7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">
                <v:stroke endarrow="block"/>
              </v:shape>
            </w:pict>
          </mc:Fallback>
        </mc:AlternateContent>
      </w:r>
      <w:r>
        <w:rPr>
          <w:rFonts w:ascii="黑体" w:eastAsia="黑体" w:hAnsi="黑体" w:cs="黑体" w:hint="eastAsia"/>
          <w:bCs/>
          <w:noProof/>
        </w:rPr>
        <mc:AlternateContent>
          <mc:Choice Requires="wps">
            <w:drawing>
              <wp:anchor distT="0" distB="0" distL="114300" distR="114300" simplePos="0" relativeHeight="251686912" behindDoc="0" locked="0" layoutInCell="1" allowOverlap="1" wp14:anchorId="238098B3" wp14:editId="176ED3DC">
                <wp:simplePos x="0" y="0"/>
                <wp:positionH relativeFrom="column">
                  <wp:posOffset>4000500</wp:posOffset>
                </wp:positionH>
                <wp:positionV relativeFrom="paragraph">
                  <wp:posOffset>91440</wp:posOffset>
                </wp:positionV>
                <wp:extent cx="304800" cy="0"/>
                <wp:effectExtent l="0" t="38100" r="0" b="38100"/>
                <wp:wrapNone/>
                <wp:docPr id="36" name="自选图形 33"/>
                <wp:cNvGraphicFramePr/>
                <a:graphic xmlns:a="http://schemas.openxmlformats.org/drawingml/2006/main">
                  <a:graphicData uri="http://schemas.microsoft.com/office/word/2010/wordprocessingShape">
                    <wps:wsp>
                      <wps:cNvCnPr/>
                      <wps:spPr>
                        <a:xfrm>
                          <a:off x="0" y="0"/>
                          <a:ext cx="3048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6E555EA6" id="自选图形 33" o:spid="_x0000_s1026" type="#_x0000_t32" style="position:absolute;margin-left:315pt;margin-top:7.2pt;width:24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">
                <v:stroke endarrow="block"/>
              </v:shape>
            </w:pict>
          </mc:Fallback>
        </mc:AlternateContent>
      </w:r>
    </w:p>
    <w:p w14:paraId="58D71117" w14:textId="77777777" w:rsidR="0085257D" w:rsidRDefault="00F35EB4">
      <w:pPr>
        <w:spacing w:line="360" w:lineRule="auto"/>
        <w:rPr>
          <w:rFonts w:ascii="黑体" w:eastAsia="黑体" w:hAnsi="黑体" w:cs="黑体" w:hint="eastAsia"/>
          <w:bCs/>
          <w:sz w:val="30"/>
          <w:szCs w:val="30"/>
        </w:rPr>
      </w:pPr>
      <w:r>
        <w:rPr>
          <w:rFonts w:ascii="黑体" w:eastAsia="黑体" w:hAnsi="黑体" w:cs="黑体" w:hint="eastAsia"/>
          <w:bCs/>
          <w:noProof/>
        </w:rPr>
        <mc:AlternateContent>
          <mc:Choice Requires="wps">
            <w:drawing>
              <wp:anchor distT="0" distB="0" distL="114300" distR="114300" simplePos="0" relativeHeight="251664384" behindDoc="0" locked="0" layoutInCell="1" allowOverlap="1" wp14:anchorId="11C267AE" wp14:editId="6A103FFF">
                <wp:simplePos x="0" y="0"/>
                <wp:positionH relativeFrom="column">
                  <wp:posOffset>1842135</wp:posOffset>
                </wp:positionH>
                <wp:positionV relativeFrom="paragraph">
                  <wp:posOffset>81915</wp:posOffset>
                </wp:positionV>
                <wp:extent cx="1090930" cy="298450"/>
                <wp:effectExtent l="5080" t="4445" r="8890" b="14605"/>
                <wp:wrapNone/>
                <wp:docPr id="13" name="矩形 7"/>
                <wp:cNvGraphicFramePr/>
                <a:graphic xmlns:a="http://schemas.openxmlformats.org/drawingml/2006/main">
                  <a:graphicData uri="http://schemas.microsoft.com/office/word/2010/wordprocessingShape">
                    <wps:wsp>
                      <wps:cNvSpPr/>
                      <wps:spPr>
                        <a:xfrm>
                          <a:off x="0" y="0"/>
                          <a:ext cx="1090930" cy="298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9FBFAC" w14:textId="77777777" w:rsidR="0085257D" w:rsidRDefault="00F35EB4">
                            <w:pPr>
                              <w:ind w:firstLineChars="50" w:firstLine="105"/>
                              <w:rPr>
                                <w:rFonts w:cs="宋体"/>
                              </w:rPr>
                            </w:pPr>
                            <w:proofErr w:type="gramStart"/>
                            <w:r>
                              <w:rPr>
                                <w:rFonts w:cs="宋体" w:hint="eastAsia"/>
                              </w:rPr>
                              <w:t>预浸软化</w:t>
                            </w:r>
                            <w:proofErr w:type="gramEnd"/>
                            <w:r>
                              <w:rPr>
                                <w:rFonts w:cs="宋体" w:hint="eastAsia"/>
                              </w:rPr>
                              <w:t>加温</w:t>
                            </w:r>
                          </w:p>
                          <w:p w14:paraId="6D88F396" w14:textId="77777777" w:rsidR="0085257D" w:rsidRDefault="0085257D">
                            <w:pPr>
                              <w:ind w:firstLineChars="50" w:firstLine="105"/>
                              <w:rPr>
                                <w:rFonts w:cs="宋体"/>
                              </w:rPr>
                            </w:pPr>
                          </w:p>
                        </w:txbxContent>
                      </wps:txbx>
                      <wps:bodyPr upright="1"/>
                    </wps:wsp>
                  </a:graphicData>
                </a:graphic>
              </wp:anchor>
            </w:drawing>
          </mc:Choice>
          <mc:Fallback>
            <w:pict>
              <v:rect w14:anchorId="11C267AE" id="矩形 7" o:spid="_x0000_s1049" style="position:absolute;left:0;text-align:left;margin-left:145.05pt;margin-top:6.45pt;width:85.9pt;height:2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">
                <v:textbox>
                  <w:txbxContent>
                    <w:p w14:paraId="4A9FBFAC" w14:textId="77777777" w:rsidR="0085257D" w:rsidRDefault="00F35EB4">
                      <w:pPr>
                        <w:ind w:firstLineChars="50" w:firstLine="105"/>
                        <w:rPr>
                          <w:rFonts w:cs="宋体"/>
                        </w:rPr>
                      </w:pPr>
                      <w:proofErr w:type="gramStart"/>
                      <w:r>
                        <w:rPr>
                          <w:rFonts w:cs="宋体" w:hint="eastAsia"/>
                        </w:rPr>
                        <w:t>预浸软化</w:t>
                      </w:r>
                      <w:proofErr w:type="gramEnd"/>
                      <w:r>
                        <w:rPr>
                          <w:rFonts w:cs="宋体" w:hint="eastAsia"/>
                        </w:rPr>
                        <w:t>加温</w:t>
                      </w:r>
                    </w:p>
                    <w:p w14:paraId="6D88F396" w14:textId="77777777" w:rsidR="0085257D" w:rsidRDefault="0085257D">
                      <w:pPr>
                        <w:ind w:firstLineChars="50" w:firstLine="105"/>
                        <w:rPr>
                          <w:rFonts w:cs="宋体"/>
                        </w:rPr>
                      </w:pPr>
                    </w:p>
                  </w:txbxContent>
                </v:textbox>
              </v:rect>
            </w:pict>
          </mc:Fallback>
        </mc:AlternateContent>
      </w:r>
      <w:r>
        <w:rPr>
          <w:rFonts w:ascii="黑体" w:eastAsia="黑体" w:hAnsi="黑体" w:cs="黑体" w:hint="eastAsia"/>
          <w:bCs/>
          <w:noProof/>
        </w:rPr>
        <mc:AlternateContent>
          <mc:Choice Requires="wps">
            <w:drawing>
              <wp:anchor distT="0" distB="0" distL="114300" distR="114300" simplePos="0" relativeHeight="251698176" behindDoc="0" locked="0" layoutInCell="1" allowOverlap="1" wp14:anchorId="0C7405E9" wp14:editId="5A13812D">
                <wp:simplePos x="0" y="0"/>
                <wp:positionH relativeFrom="column">
                  <wp:posOffset>1000125</wp:posOffset>
                </wp:positionH>
                <wp:positionV relativeFrom="paragraph">
                  <wp:posOffset>257175</wp:posOffset>
                </wp:positionV>
                <wp:extent cx="819150" cy="0"/>
                <wp:effectExtent l="0" t="38100" r="0" b="38100"/>
                <wp:wrapNone/>
                <wp:docPr id="47" name="自选图形 46"/>
                <wp:cNvGraphicFramePr/>
                <a:graphic xmlns:a="http://schemas.openxmlformats.org/drawingml/2006/main">
                  <a:graphicData uri="http://schemas.microsoft.com/office/word/2010/wordprocessingShape">
                    <wps:wsp>
                      <wps:cNvCnPr/>
                      <wps:spPr>
                        <a:xfrm>
                          <a:off x="0" y="0"/>
                          <a:ext cx="8191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4337C1E1" id="自选图形 46" o:spid="_x0000_s1026" type="#_x0000_t32" style="position:absolute;margin-left:78.75pt;margin-top:20.25pt;width:64.5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">
                <v:stroke endarrow="block"/>
              </v:shape>
            </w:pict>
          </mc:Fallback>
        </mc:AlternateContent>
      </w:r>
      <w:r>
        <w:rPr>
          <w:rFonts w:ascii="黑体" w:eastAsia="黑体" w:hAnsi="黑体" w:cs="黑体" w:hint="eastAsia"/>
          <w:bCs/>
          <w:noProof/>
        </w:rPr>
        <mc:AlternateContent>
          <mc:Choice Requires="wps">
            <w:drawing>
              <wp:anchor distT="0" distB="0" distL="114300" distR="114300" simplePos="0" relativeHeight="251696128" behindDoc="0" locked="0" layoutInCell="1" allowOverlap="1" wp14:anchorId="394F8AC4" wp14:editId="3B8B5EDD">
                <wp:simplePos x="0" y="0"/>
                <wp:positionH relativeFrom="column">
                  <wp:posOffset>1000125</wp:posOffset>
                </wp:positionH>
                <wp:positionV relativeFrom="paragraph">
                  <wp:posOffset>257175</wp:posOffset>
                </wp:positionV>
                <wp:extent cx="0" cy="1104900"/>
                <wp:effectExtent l="38100" t="0" r="38100" b="0"/>
                <wp:wrapNone/>
                <wp:docPr id="46" name="自选图形 44"/>
                <wp:cNvGraphicFramePr/>
                <a:graphic xmlns:a="http://schemas.openxmlformats.org/drawingml/2006/main">
                  <a:graphicData uri="http://schemas.microsoft.com/office/word/2010/wordprocessingShape">
                    <wps:wsp>
                      <wps:cNvCnPr/>
                      <wps:spPr>
                        <a:xfrm flipV="1">
                          <a:off x="0" y="0"/>
                          <a:ext cx="0" cy="1104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185EFA47" id="自选图形 44" o:spid="_x0000_s1026" type="#_x0000_t32" style="position:absolute;margin-left:78.75pt;margin-top:20.25pt;width:0;height:87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">
                <v:stroke endarrow="block"/>
              </v:shape>
            </w:pict>
          </mc:Fallback>
        </mc:AlternateContent>
      </w:r>
      <w:r>
        <w:rPr>
          <w:rFonts w:ascii="黑体" w:eastAsia="黑体" w:hAnsi="黑体" w:cs="黑体" w:hint="eastAsia"/>
          <w:bCs/>
          <w:noProof/>
        </w:rPr>
        <mc:AlternateContent>
          <mc:Choice Requires="wps">
            <w:drawing>
              <wp:anchor distT="0" distB="0" distL="114300" distR="114300" simplePos="0" relativeHeight="251689984" behindDoc="0" locked="0" layoutInCell="1" allowOverlap="1" wp14:anchorId="6CC32012" wp14:editId="14B23FF0">
                <wp:simplePos x="0" y="0"/>
                <wp:positionH relativeFrom="column">
                  <wp:posOffset>3514725</wp:posOffset>
                </wp:positionH>
                <wp:positionV relativeFrom="paragraph">
                  <wp:posOffset>390525</wp:posOffset>
                </wp:positionV>
                <wp:extent cx="0" cy="295275"/>
                <wp:effectExtent l="38100" t="0" r="38100" b="9525"/>
                <wp:wrapNone/>
                <wp:docPr id="39" name="自选图形 36"/>
                <wp:cNvGraphicFramePr/>
                <a:graphic xmlns:a="http://schemas.openxmlformats.org/drawingml/2006/main">
                  <a:graphicData uri="http://schemas.microsoft.com/office/word/2010/wordprocessingShape">
                    <wps:wsp>
                      <wps:cNvCnPr/>
                      <wps:spPr>
                        <a:xfrm>
                          <a:off x="0" y="0"/>
                          <a:ext cx="0" cy="2952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6AA97FB8" id="自选图形 36" o:spid="_x0000_s1026" type="#_x0000_t32" style="position:absolute;margin-left:276.75pt;margin-top:30.75pt;width:0;height:23.2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">
                <v:stroke endarrow="block"/>
              </v:shape>
            </w:pict>
          </mc:Fallback>
        </mc:AlternateContent>
      </w:r>
      <w:r>
        <w:rPr>
          <w:rFonts w:ascii="黑体" w:eastAsia="黑体" w:hAnsi="黑体" w:cs="黑体" w:hint="eastAsia"/>
          <w:bCs/>
          <w:noProof/>
        </w:rPr>
        <mc:AlternateContent>
          <mc:Choice Requires="wps">
            <w:drawing>
              <wp:anchor distT="0" distB="0" distL="114300" distR="114300" simplePos="0" relativeHeight="251672576" behindDoc="0" locked="0" layoutInCell="1" allowOverlap="1" wp14:anchorId="154B9529" wp14:editId="0FA5F780">
                <wp:simplePos x="0" y="0"/>
                <wp:positionH relativeFrom="column">
                  <wp:posOffset>4305300</wp:posOffset>
                </wp:positionH>
                <wp:positionV relativeFrom="paragraph">
                  <wp:posOffset>142875</wp:posOffset>
                </wp:positionV>
                <wp:extent cx="781050" cy="276225"/>
                <wp:effectExtent l="4445" t="4445" r="14605" b="5080"/>
                <wp:wrapNone/>
                <wp:docPr id="21" name="矩形 17"/>
                <wp:cNvGraphicFramePr/>
                <a:graphic xmlns:a="http://schemas.openxmlformats.org/drawingml/2006/main">
                  <a:graphicData uri="http://schemas.microsoft.com/office/word/2010/wordprocessingShape">
                    <wps:wsp>
                      <wps:cNvSpPr/>
                      <wps:spPr>
                        <a:xfrm>
                          <a:off x="0" y="0"/>
                          <a:ext cx="78105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069301" w14:textId="77777777" w:rsidR="0085257D" w:rsidRDefault="00F35EB4">
                            <w:r>
                              <w:rPr>
                                <w:rFonts w:cs="宋体" w:hint="eastAsia"/>
                              </w:rPr>
                              <w:t>锅炉燃烧</w:t>
                            </w:r>
                          </w:p>
                        </w:txbxContent>
                      </wps:txbx>
                      <wps:bodyPr upright="1"/>
                    </wps:wsp>
                  </a:graphicData>
                </a:graphic>
              </wp:anchor>
            </w:drawing>
          </mc:Choice>
          <mc:Fallback>
            <w:pict>
              <v:rect w14:anchorId="154B9529" id="矩形 17" o:spid="_x0000_s1050" style="position:absolute;left:0;text-align:left;margin-left:339pt;margin-top:11.25pt;width:61.5pt;height:21.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">
                <v:textbox>
                  <w:txbxContent>
                    <w:p w14:paraId="22069301" w14:textId="77777777" w:rsidR="0085257D" w:rsidRDefault="00F35EB4">
                      <w:r>
                        <w:rPr>
                          <w:rFonts w:cs="宋体" w:hint="eastAsia"/>
                        </w:rPr>
                        <w:t>锅炉燃烧</w:t>
                      </w:r>
                    </w:p>
                  </w:txbxContent>
                </v:textbox>
              </v:rect>
            </w:pict>
          </mc:Fallback>
        </mc:AlternateContent>
      </w:r>
      <w:r>
        <w:rPr>
          <w:rFonts w:ascii="黑体" w:eastAsia="黑体" w:hAnsi="黑体" w:cs="黑体" w:hint="eastAsia"/>
          <w:bCs/>
          <w:noProof/>
        </w:rPr>
        <mc:AlternateContent>
          <mc:Choice Requires="wps">
            <w:drawing>
              <wp:anchor distT="0" distB="0" distL="114300" distR="114300" simplePos="0" relativeHeight="251667456" behindDoc="0" locked="0" layoutInCell="1" allowOverlap="1" wp14:anchorId="6D14A66A" wp14:editId="4C412432">
                <wp:simplePos x="0" y="0"/>
                <wp:positionH relativeFrom="column">
                  <wp:posOffset>3143250</wp:posOffset>
                </wp:positionH>
                <wp:positionV relativeFrom="paragraph">
                  <wp:posOffset>114300</wp:posOffset>
                </wp:positionV>
                <wp:extent cx="781050" cy="276225"/>
                <wp:effectExtent l="4445" t="4445" r="14605" b="5080"/>
                <wp:wrapNone/>
                <wp:docPr id="16" name="矩形 10"/>
                <wp:cNvGraphicFramePr/>
                <a:graphic xmlns:a="http://schemas.openxmlformats.org/drawingml/2006/main">
                  <a:graphicData uri="http://schemas.microsoft.com/office/word/2010/wordprocessingShape">
                    <wps:wsp>
                      <wps:cNvSpPr/>
                      <wps:spPr>
                        <a:xfrm>
                          <a:off x="0" y="0"/>
                          <a:ext cx="78105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75BEF9" w14:textId="77777777" w:rsidR="0085257D" w:rsidRDefault="00F35EB4">
                            <w:r>
                              <w:rPr>
                                <w:rFonts w:cs="宋体" w:hint="eastAsia"/>
                              </w:rPr>
                              <w:t>尘土空气</w:t>
                            </w:r>
                          </w:p>
                        </w:txbxContent>
                      </wps:txbx>
                      <wps:bodyPr upright="1"/>
                    </wps:wsp>
                  </a:graphicData>
                </a:graphic>
              </wp:anchor>
            </w:drawing>
          </mc:Choice>
          <mc:Fallback>
            <w:pict>
              <v:rect w14:anchorId="6D14A66A" id="矩形 10" o:spid="_x0000_s1051" style="position:absolute;left:0;text-align:left;margin-left:247.5pt;margin-top:9pt;width:61.5pt;height:21.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">
                <v:textbox>
                  <w:txbxContent>
                    <w:p w14:paraId="1975BEF9" w14:textId="77777777" w:rsidR="0085257D" w:rsidRDefault="00F35EB4">
                      <w:r>
                        <w:rPr>
                          <w:rFonts w:cs="宋体" w:hint="eastAsia"/>
                        </w:rPr>
                        <w:t>尘土空气</w:t>
                      </w:r>
                    </w:p>
                  </w:txbxContent>
                </v:textbox>
              </v:rect>
            </w:pict>
          </mc:Fallback>
        </mc:AlternateContent>
      </w:r>
    </w:p>
    <w:p w14:paraId="4DB78AE1" w14:textId="77777777" w:rsidR="0085257D" w:rsidRDefault="00F35EB4">
      <w:pPr>
        <w:spacing w:line="360" w:lineRule="auto"/>
        <w:rPr>
          <w:rFonts w:ascii="黑体" w:eastAsia="黑体" w:hAnsi="黑体" w:cs="黑体" w:hint="eastAsia"/>
          <w:bCs/>
          <w:sz w:val="30"/>
          <w:szCs w:val="30"/>
        </w:rPr>
      </w:pPr>
      <w:r>
        <w:rPr>
          <w:rFonts w:ascii="黑体" w:eastAsia="黑体" w:hAnsi="黑体" w:cs="黑体" w:hint="eastAsia"/>
          <w:bCs/>
          <w:noProof/>
        </w:rPr>
        <mc:AlternateContent>
          <mc:Choice Requires="wps">
            <w:drawing>
              <wp:anchor distT="0" distB="0" distL="114300" distR="114300" simplePos="0" relativeHeight="251681792" behindDoc="0" locked="0" layoutInCell="1" allowOverlap="1" wp14:anchorId="7A167D62" wp14:editId="4BD51608">
                <wp:simplePos x="0" y="0"/>
                <wp:positionH relativeFrom="column">
                  <wp:posOffset>2303145</wp:posOffset>
                </wp:positionH>
                <wp:positionV relativeFrom="paragraph">
                  <wp:posOffset>46355</wp:posOffset>
                </wp:positionV>
                <wp:extent cx="0" cy="295275"/>
                <wp:effectExtent l="38100" t="0" r="38100" b="9525"/>
                <wp:wrapNone/>
                <wp:docPr id="30" name="自选图形 27"/>
                <wp:cNvGraphicFramePr/>
                <a:graphic xmlns:a="http://schemas.openxmlformats.org/drawingml/2006/main">
                  <a:graphicData uri="http://schemas.microsoft.com/office/word/2010/wordprocessingShape">
                    <wps:wsp>
                      <wps:cNvCnPr/>
                      <wps:spPr>
                        <a:xfrm>
                          <a:off x="0" y="0"/>
                          <a:ext cx="0" cy="2952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7D92C280" id="自选图形 27" o:spid="_x0000_s1026" type="#_x0000_t32" style="position:absolute;margin-left:181.35pt;margin-top:3.65pt;width:0;height:23.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">
                <v:stroke endarrow="block"/>
              </v:shape>
            </w:pict>
          </mc:Fallback>
        </mc:AlternateContent>
      </w:r>
      <w:r>
        <w:rPr>
          <w:rFonts w:ascii="黑体" w:eastAsia="黑体" w:hAnsi="黑体" w:cs="黑体" w:hint="eastAsia"/>
          <w:bCs/>
          <w:noProof/>
        </w:rPr>
        <mc:AlternateContent>
          <mc:Choice Requires="wps">
            <w:drawing>
              <wp:anchor distT="0" distB="0" distL="114300" distR="114300" simplePos="0" relativeHeight="251670528" behindDoc="0" locked="0" layoutInCell="1" allowOverlap="1" wp14:anchorId="48BB0D71" wp14:editId="4AFF8E67">
                <wp:simplePos x="0" y="0"/>
                <wp:positionH relativeFrom="column">
                  <wp:posOffset>3219450</wp:posOffset>
                </wp:positionH>
                <wp:positionV relativeFrom="paragraph">
                  <wp:posOffset>289560</wp:posOffset>
                </wp:positionV>
                <wp:extent cx="781050" cy="276225"/>
                <wp:effectExtent l="4445" t="4445" r="14605" b="5080"/>
                <wp:wrapNone/>
                <wp:docPr id="19" name="矩形 15"/>
                <wp:cNvGraphicFramePr/>
                <a:graphic xmlns:a="http://schemas.openxmlformats.org/drawingml/2006/main">
                  <a:graphicData uri="http://schemas.microsoft.com/office/word/2010/wordprocessingShape">
                    <wps:wsp>
                      <wps:cNvSpPr/>
                      <wps:spPr>
                        <a:xfrm>
                          <a:off x="0" y="0"/>
                          <a:ext cx="78105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040ACA" w14:textId="77777777" w:rsidR="0085257D" w:rsidRDefault="00F35EB4">
                            <w:r>
                              <w:rPr>
                                <w:rFonts w:cs="宋体" w:hint="eastAsia"/>
                              </w:rPr>
                              <w:t>水膜除尘</w:t>
                            </w:r>
                          </w:p>
                        </w:txbxContent>
                      </wps:txbx>
                      <wps:bodyPr upright="1"/>
                    </wps:wsp>
                  </a:graphicData>
                </a:graphic>
              </wp:anchor>
            </w:drawing>
          </mc:Choice>
          <mc:Fallback>
            <w:pict>
              <v:rect w14:anchorId="48BB0D71" id="矩形 15" o:spid="_x0000_s1052" style="position:absolute;left:0;text-align:left;margin-left:253.5pt;margin-top:22.8pt;width:61.5pt;height:21.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">
                <v:textbox>
                  <w:txbxContent>
                    <w:p w14:paraId="18040ACA" w14:textId="77777777" w:rsidR="0085257D" w:rsidRDefault="00F35EB4">
                      <w:r>
                        <w:rPr>
                          <w:rFonts w:cs="宋体" w:hint="eastAsia"/>
                        </w:rPr>
                        <w:t>水膜除尘</w:t>
                      </w:r>
                    </w:p>
                  </w:txbxContent>
                </v:textbox>
              </v:rect>
            </w:pict>
          </mc:Fallback>
        </mc:AlternateContent>
      </w:r>
    </w:p>
    <w:p w14:paraId="1557A651" w14:textId="77777777" w:rsidR="0085257D" w:rsidRDefault="00F35EB4">
      <w:pPr>
        <w:spacing w:line="360" w:lineRule="auto"/>
        <w:rPr>
          <w:rFonts w:ascii="黑体" w:eastAsia="黑体" w:hAnsi="黑体" w:cs="黑体" w:hint="eastAsia"/>
          <w:bCs/>
          <w:sz w:val="30"/>
          <w:szCs w:val="30"/>
        </w:rPr>
      </w:pPr>
      <w:r>
        <w:rPr>
          <w:rFonts w:ascii="黑体" w:eastAsia="黑体" w:hAnsi="黑体" w:cs="黑体" w:hint="eastAsia"/>
          <w:bCs/>
          <w:noProof/>
        </w:rPr>
        <mc:AlternateContent>
          <mc:Choice Requires="wps">
            <w:drawing>
              <wp:anchor distT="0" distB="0" distL="114300" distR="114300" simplePos="0" relativeHeight="251665408" behindDoc="0" locked="0" layoutInCell="1" allowOverlap="1" wp14:anchorId="4906E3E7" wp14:editId="2861F0A2">
                <wp:simplePos x="0" y="0"/>
                <wp:positionH relativeFrom="column">
                  <wp:posOffset>1780540</wp:posOffset>
                </wp:positionH>
                <wp:positionV relativeFrom="paragraph">
                  <wp:posOffset>10160</wp:posOffset>
                </wp:positionV>
                <wp:extent cx="984250" cy="276225"/>
                <wp:effectExtent l="4445" t="4445" r="14605" b="11430"/>
                <wp:wrapNone/>
                <wp:docPr id="14" name="矩形 8"/>
                <wp:cNvGraphicFramePr/>
                <a:graphic xmlns:a="http://schemas.openxmlformats.org/drawingml/2006/main">
                  <a:graphicData uri="http://schemas.microsoft.com/office/word/2010/wordprocessingShape">
                    <wps:wsp>
                      <wps:cNvSpPr/>
                      <wps:spPr>
                        <a:xfrm>
                          <a:off x="0" y="0"/>
                          <a:ext cx="98425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F6B249" w14:textId="77777777" w:rsidR="0085257D" w:rsidRDefault="00F35EB4">
                            <w:pPr>
                              <w:ind w:firstLineChars="50" w:firstLine="105"/>
                            </w:pPr>
                            <w:proofErr w:type="gramStart"/>
                            <w:r>
                              <w:rPr>
                                <w:rFonts w:cs="宋体" w:hint="eastAsia"/>
                              </w:rPr>
                              <w:t>搓磨揉丝机</w:t>
                            </w:r>
                            <w:proofErr w:type="gramEnd"/>
                          </w:p>
                        </w:txbxContent>
                      </wps:txbx>
                      <wps:bodyPr upright="1"/>
                    </wps:wsp>
                  </a:graphicData>
                </a:graphic>
              </wp:anchor>
            </w:drawing>
          </mc:Choice>
          <mc:Fallback>
            <w:pict>
              <v:rect w14:anchorId="4906E3E7" id="矩形 8" o:spid="_x0000_s1053" style="position:absolute;left:0;text-align:left;margin-left:140.2pt;margin-top:.8pt;width:77.5pt;height:21.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">
                <v:textbox>
                  <w:txbxContent>
                    <w:p w14:paraId="27F6B249" w14:textId="77777777" w:rsidR="0085257D" w:rsidRDefault="00F35EB4">
                      <w:pPr>
                        <w:ind w:firstLineChars="50" w:firstLine="105"/>
                      </w:pPr>
                      <w:proofErr w:type="gramStart"/>
                      <w:r>
                        <w:rPr>
                          <w:rFonts w:cs="宋体" w:hint="eastAsia"/>
                        </w:rPr>
                        <w:t>搓磨揉丝机</w:t>
                      </w:r>
                      <w:proofErr w:type="gramEnd"/>
                    </w:p>
                  </w:txbxContent>
                </v:textbox>
              </v:rect>
            </w:pict>
          </mc:Fallback>
        </mc:AlternateContent>
      </w:r>
      <w:r>
        <w:rPr>
          <w:rFonts w:ascii="黑体" w:eastAsia="黑体" w:hAnsi="黑体" w:cs="黑体" w:hint="eastAsia"/>
          <w:bCs/>
          <w:noProof/>
        </w:rPr>
        <mc:AlternateContent>
          <mc:Choice Requires="wps">
            <w:drawing>
              <wp:anchor distT="0" distB="0" distL="114300" distR="114300" simplePos="0" relativeHeight="251682816" behindDoc="0" locked="0" layoutInCell="1" allowOverlap="1" wp14:anchorId="505936EA" wp14:editId="099C9477">
                <wp:simplePos x="0" y="0"/>
                <wp:positionH relativeFrom="column">
                  <wp:posOffset>2256155</wp:posOffset>
                </wp:positionH>
                <wp:positionV relativeFrom="paragraph">
                  <wp:posOffset>329565</wp:posOffset>
                </wp:positionV>
                <wp:extent cx="0" cy="257175"/>
                <wp:effectExtent l="38100" t="0" r="38100" b="9525"/>
                <wp:wrapNone/>
                <wp:docPr id="31" name="自选图形 28"/>
                <wp:cNvGraphicFramePr/>
                <a:graphic xmlns:a="http://schemas.openxmlformats.org/drawingml/2006/main">
                  <a:graphicData uri="http://schemas.microsoft.com/office/word/2010/wordprocessingShape">
                    <wps:wsp>
                      <wps:cNvCnPr/>
                      <wps:spPr>
                        <a:xfrm>
                          <a:off x="0" y="0"/>
                          <a:ext cx="0" cy="2571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0D9FAED1" id="自选图形 28" o:spid="_x0000_s1026" type="#_x0000_t32" style="position:absolute;margin-left:177.65pt;margin-top:25.95pt;width:0;height:20.2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">
                <v:stroke endarrow="block"/>
              </v:shape>
            </w:pict>
          </mc:Fallback>
        </mc:AlternateContent>
      </w:r>
      <w:r>
        <w:rPr>
          <w:rFonts w:ascii="黑体" w:eastAsia="黑体" w:hAnsi="黑体" w:cs="黑体" w:hint="eastAsia"/>
          <w:bCs/>
          <w:noProof/>
        </w:rPr>
        <mc:AlternateContent>
          <mc:Choice Requires="wps">
            <w:drawing>
              <wp:anchor distT="0" distB="0" distL="114300" distR="114300" simplePos="0" relativeHeight="251691008" behindDoc="0" locked="0" layoutInCell="1" allowOverlap="1" wp14:anchorId="56F84A75" wp14:editId="0E4D514F">
                <wp:simplePos x="0" y="0"/>
                <wp:positionH relativeFrom="column">
                  <wp:posOffset>3562350</wp:posOffset>
                </wp:positionH>
                <wp:positionV relativeFrom="paragraph">
                  <wp:posOffset>169545</wp:posOffset>
                </wp:positionV>
                <wp:extent cx="9525" cy="304800"/>
                <wp:effectExtent l="31115" t="0" r="35560" b="0"/>
                <wp:wrapNone/>
                <wp:docPr id="40" name="自选图形 37"/>
                <wp:cNvGraphicFramePr/>
                <a:graphic xmlns:a="http://schemas.openxmlformats.org/drawingml/2006/main">
                  <a:graphicData uri="http://schemas.microsoft.com/office/word/2010/wordprocessingShape">
                    <wps:wsp>
                      <wps:cNvCnPr/>
                      <wps:spPr>
                        <a:xfrm>
                          <a:off x="0" y="0"/>
                          <a:ext cx="9525" cy="304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6AE880F1" id="自选图形 37" o:spid="_x0000_s1026" type="#_x0000_t32" style="position:absolute;margin-left:280.5pt;margin-top:13.35pt;width:.75pt;height:24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">
                <v:stroke endarrow="block"/>
              </v:shape>
            </w:pict>
          </mc:Fallback>
        </mc:AlternateContent>
      </w:r>
    </w:p>
    <w:p w14:paraId="5E943D54" w14:textId="77777777" w:rsidR="0085257D" w:rsidRDefault="00F35EB4">
      <w:pPr>
        <w:spacing w:line="360" w:lineRule="auto"/>
        <w:rPr>
          <w:rFonts w:ascii="黑体" w:eastAsia="黑体" w:hAnsi="黑体" w:cs="黑体" w:hint="eastAsia"/>
          <w:bCs/>
          <w:sz w:val="30"/>
          <w:szCs w:val="30"/>
        </w:rPr>
      </w:pPr>
      <w:r>
        <w:rPr>
          <w:rFonts w:ascii="黑体" w:eastAsia="黑体" w:hAnsi="黑体" w:cs="黑体" w:hint="eastAsia"/>
          <w:bCs/>
          <w:noProof/>
        </w:rPr>
        <mc:AlternateContent>
          <mc:Choice Requires="wps">
            <w:drawing>
              <wp:anchor distT="0" distB="0" distL="114300" distR="114300" simplePos="0" relativeHeight="251695104" behindDoc="0" locked="0" layoutInCell="1" allowOverlap="1" wp14:anchorId="4734FF44" wp14:editId="5731BD0D">
                <wp:simplePos x="0" y="0"/>
                <wp:positionH relativeFrom="column">
                  <wp:posOffset>981075</wp:posOffset>
                </wp:positionH>
                <wp:positionV relativeFrom="paragraph">
                  <wp:posOffset>361315</wp:posOffset>
                </wp:positionV>
                <wp:extent cx="0" cy="457200"/>
                <wp:effectExtent l="38100" t="0" r="38100" b="0"/>
                <wp:wrapNone/>
                <wp:docPr id="44" name="自选图形 42"/>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4CC55C86" id="自选图形 42" o:spid="_x0000_s1026" type="#_x0000_t32" style="position:absolute;margin-left:77.25pt;margin-top:28.45pt;width:0;height:36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">
                <v:stroke endarrow="block"/>
              </v:shape>
            </w:pict>
          </mc:Fallback>
        </mc:AlternateContent>
      </w:r>
      <w:r>
        <w:rPr>
          <w:rFonts w:ascii="黑体" w:eastAsia="黑体" w:hAnsi="黑体" w:cs="黑体" w:hint="eastAsia"/>
          <w:bCs/>
          <w:noProof/>
        </w:rPr>
        <mc:AlternateContent>
          <mc:Choice Requires="wps">
            <w:drawing>
              <wp:anchor distT="0" distB="0" distL="114300" distR="114300" simplePos="0" relativeHeight="251697152" behindDoc="0" locked="0" layoutInCell="1" allowOverlap="1" wp14:anchorId="2A2E8466" wp14:editId="559A0D60">
                <wp:simplePos x="0" y="0"/>
                <wp:positionH relativeFrom="column">
                  <wp:posOffset>962660</wp:posOffset>
                </wp:positionH>
                <wp:positionV relativeFrom="paragraph">
                  <wp:posOffset>318770</wp:posOffset>
                </wp:positionV>
                <wp:extent cx="771525" cy="0"/>
                <wp:effectExtent l="0" t="38100" r="9525" b="38100"/>
                <wp:wrapNone/>
                <wp:docPr id="45" name="自选图形 43"/>
                <wp:cNvGraphicFramePr/>
                <a:graphic xmlns:a="http://schemas.openxmlformats.org/drawingml/2006/main">
                  <a:graphicData uri="http://schemas.microsoft.com/office/word/2010/wordprocessingShape">
                    <wps:wsp>
                      <wps:cNvCnPr/>
                      <wps:spPr>
                        <a:xfrm>
                          <a:off x="0" y="0"/>
                          <a:ext cx="7715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431DF732" id="自选图形 43" o:spid="_x0000_s1026" type="#_x0000_t32" style="position:absolute;margin-left:75.8pt;margin-top:25.1pt;width:60.75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">
                <v:stroke endarrow="block"/>
              </v:shape>
            </w:pict>
          </mc:Fallback>
        </mc:AlternateContent>
      </w:r>
      <w:r>
        <w:rPr>
          <w:rFonts w:ascii="黑体" w:eastAsia="黑体" w:hAnsi="黑体" w:cs="黑体" w:hint="eastAsia"/>
          <w:bCs/>
          <w:noProof/>
        </w:rPr>
        <mc:AlternateContent>
          <mc:Choice Requires="wps">
            <w:drawing>
              <wp:anchor distT="0" distB="0" distL="114300" distR="114300" simplePos="0" relativeHeight="251666432" behindDoc="0" locked="0" layoutInCell="1" allowOverlap="1" wp14:anchorId="1200114A" wp14:editId="27A40F90">
                <wp:simplePos x="0" y="0"/>
                <wp:positionH relativeFrom="column">
                  <wp:posOffset>1743710</wp:posOffset>
                </wp:positionH>
                <wp:positionV relativeFrom="paragraph">
                  <wp:posOffset>228600</wp:posOffset>
                </wp:positionV>
                <wp:extent cx="1204595" cy="276225"/>
                <wp:effectExtent l="5080" t="4445" r="9525" b="11430"/>
                <wp:wrapNone/>
                <wp:docPr id="15" name="矩形 9"/>
                <wp:cNvGraphicFramePr/>
                <a:graphic xmlns:a="http://schemas.openxmlformats.org/drawingml/2006/main">
                  <a:graphicData uri="http://schemas.microsoft.com/office/word/2010/wordprocessingShape">
                    <wps:wsp>
                      <wps:cNvSpPr/>
                      <wps:spPr>
                        <a:xfrm>
                          <a:off x="0" y="0"/>
                          <a:ext cx="120459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92703D" w14:textId="77777777" w:rsidR="0085257D" w:rsidRDefault="00F35EB4">
                            <w:r>
                              <w:rPr>
                                <w:rFonts w:cs="宋体" w:hint="eastAsia"/>
                              </w:rPr>
                              <w:t>超声制芦苇纸浆机</w:t>
                            </w:r>
                          </w:p>
                        </w:txbxContent>
                      </wps:txbx>
                      <wps:bodyPr upright="1"/>
                    </wps:wsp>
                  </a:graphicData>
                </a:graphic>
              </wp:anchor>
            </w:drawing>
          </mc:Choice>
          <mc:Fallback>
            <w:pict>
              <v:rect w14:anchorId="1200114A" id="矩形 9" o:spid="_x0000_s1054" style="position:absolute;left:0;text-align:left;margin-left:137.3pt;margin-top:18pt;width:94.85pt;height:21.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">
                <v:textbox>
                  <w:txbxContent>
                    <w:p w14:paraId="4692703D" w14:textId="77777777" w:rsidR="0085257D" w:rsidRDefault="00F35EB4">
                      <w:r>
                        <w:rPr>
                          <w:rFonts w:cs="宋体" w:hint="eastAsia"/>
                        </w:rPr>
                        <w:t>超声制芦苇纸浆机</w:t>
                      </w:r>
                    </w:p>
                  </w:txbxContent>
                </v:textbox>
              </v:rect>
            </w:pict>
          </mc:Fallback>
        </mc:AlternateContent>
      </w:r>
      <w:r>
        <w:rPr>
          <w:rFonts w:ascii="黑体" w:eastAsia="黑体" w:hAnsi="黑体" w:cs="黑体" w:hint="eastAsia"/>
          <w:bCs/>
          <w:noProof/>
        </w:rPr>
        <mc:AlternateContent>
          <mc:Choice Requires="wps">
            <w:drawing>
              <wp:anchor distT="0" distB="0" distL="114300" distR="114300" simplePos="0" relativeHeight="251671552" behindDoc="0" locked="0" layoutInCell="1" allowOverlap="1" wp14:anchorId="5BF5CC52" wp14:editId="7FAC4ACA">
                <wp:simplePos x="0" y="0"/>
                <wp:positionH relativeFrom="column">
                  <wp:posOffset>3219450</wp:posOffset>
                </wp:positionH>
                <wp:positionV relativeFrom="paragraph">
                  <wp:posOffset>30480</wp:posOffset>
                </wp:positionV>
                <wp:extent cx="781050" cy="276225"/>
                <wp:effectExtent l="4445" t="4445" r="14605" b="5080"/>
                <wp:wrapNone/>
                <wp:docPr id="20" name="矩形 16"/>
                <wp:cNvGraphicFramePr/>
                <a:graphic xmlns:a="http://schemas.openxmlformats.org/drawingml/2006/main">
                  <a:graphicData uri="http://schemas.microsoft.com/office/word/2010/wordprocessingShape">
                    <wps:wsp>
                      <wps:cNvSpPr/>
                      <wps:spPr>
                        <a:xfrm>
                          <a:off x="0" y="0"/>
                          <a:ext cx="78105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4E5458" w14:textId="77777777" w:rsidR="0085257D" w:rsidRDefault="00F35EB4">
                            <w:pPr>
                              <w:ind w:firstLineChars="50" w:firstLine="105"/>
                            </w:pPr>
                            <w:r>
                              <w:rPr>
                                <w:rFonts w:cs="宋体" w:hint="eastAsia"/>
                              </w:rPr>
                              <w:t>排</w:t>
                            </w:r>
                            <w:r>
                              <w:t xml:space="preserve">  </w:t>
                            </w:r>
                            <w:r>
                              <w:rPr>
                                <w:rFonts w:cs="宋体" w:hint="eastAsia"/>
                              </w:rPr>
                              <w:t>放</w:t>
                            </w:r>
                          </w:p>
                        </w:txbxContent>
                      </wps:txbx>
                      <wps:bodyPr upright="1"/>
                    </wps:wsp>
                  </a:graphicData>
                </a:graphic>
              </wp:anchor>
            </w:drawing>
          </mc:Choice>
          <mc:Fallback>
            <w:pict>
              <v:rect w14:anchorId="5BF5CC52" id="矩形 16" o:spid="_x0000_s1055" style="position:absolute;left:0;text-align:left;margin-left:253.5pt;margin-top:2.4pt;width:61.5pt;height:21.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">
                <v:textbox>
                  <w:txbxContent>
                    <w:p w14:paraId="4A4E5458" w14:textId="77777777" w:rsidR="0085257D" w:rsidRDefault="00F35EB4">
                      <w:pPr>
                        <w:ind w:firstLineChars="50" w:firstLine="105"/>
                      </w:pPr>
                      <w:r>
                        <w:rPr>
                          <w:rFonts w:cs="宋体" w:hint="eastAsia"/>
                        </w:rPr>
                        <w:t>排</w:t>
                      </w:r>
                      <w:r>
                        <w:t xml:space="preserve">  </w:t>
                      </w:r>
                      <w:r>
                        <w:rPr>
                          <w:rFonts w:cs="宋体" w:hint="eastAsia"/>
                        </w:rPr>
                        <w:t>放</w:t>
                      </w:r>
                    </w:p>
                  </w:txbxContent>
                </v:textbox>
              </v:rect>
            </w:pict>
          </mc:Fallback>
        </mc:AlternateContent>
      </w:r>
    </w:p>
    <w:p w14:paraId="7801996D" w14:textId="77777777" w:rsidR="0085257D" w:rsidRDefault="00F35EB4">
      <w:pPr>
        <w:spacing w:line="360" w:lineRule="auto"/>
        <w:rPr>
          <w:rFonts w:ascii="黑体" w:eastAsia="黑体" w:hAnsi="黑体" w:cs="黑体" w:hint="eastAsia"/>
          <w:bCs/>
          <w:sz w:val="30"/>
          <w:szCs w:val="30"/>
        </w:rPr>
      </w:pPr>
      <w:r>
        <w:rPr>
          <w:rFonts w:ascii="黑体" w:eastAsia="黑体" w:hAnsi="黑体" w:cs="黑体" w:hint="eastAsia"/>
          <w:bCs/>
          <w:noProof/>
        </w:rPr>
        <mc:AlternateContent>
          <mc:Choice Requires="wps">
            <w:drawing>
              <wp:anchor distT="0" distB="0" distL="114300" distR="114300" simplePos="0" relativeHeight="251683840" behindDoc="0" locked="0" layoutInCell="1" allowOverlap="1" wp14:anchorId="0FBE21E5" wp14:editId="0C270112">
                <wp:simplePos x="0" y="0"/>
                <wp:positionH relativeFrom="column">
                  <wp:posOffset>2204720</wp:posOffset>
                </wp:positionH>
                <wp:positionV relativeFrom="paragraph">
                  <wp:posOffset>149860</wp:posOffset>
                </wp:positionV>
                <wp:extent cx="0" cy="323850"/>
                <wp:effectExtent l="38100" t="0" r="38100" b="0"/>
                <wp:wrapNone/>
                <wp:docPr id="32" name="自选图形 29"/>
                <wp:cNvGraphicFramePr/>
                <a:graphic xmlns:a="http://schemas.openxmlformats.org/drawingml/2006/main">
                  <a:graphicData uri="http://schemas.microsoft.com/office/word/2010/wordprocessingShape">
                    <wps:wsp>
                      <wps:cNvCnPr/>
                      <wps:spPr>
                        <a:xfrm>
                          <a:off x="0" y="0"/>
                          <a:ext cx="0" cy="3238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124EA4FE" id="自选图形 29" o:spid="_x0000_s1026" type="#_x0000_t32" style="position:absolute;margin-left:173.6pt;margin-top:11.8pt;width:0;height:25.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">
                <v:stroke endarrow="block"/>
              </v:shape>
            </w:pict>
          </mc:Fallback>
        </mc:AlternateContent>
      </w:r>
    </w:p>
    <w:p w14:paraId="7067E999" w14:textId="77777777" w:rsidR="0085257D" w:rsidRDefault="00F35EB4">
      <w:pPr>
        <w:spacing w:line="360" w:lineRule="auto"/>
        <w:rPr>
          <w:rFonts w:ascii="黑体" w:eastAsia="黑体" w:hAnsi="黑体" w:cs="黑体" w:hint="eastAsia"/>
          <w:bCs/>
          <w:sz w:val="30"/>
          <w:szCs w:val="30"/>
        </w:rPr>
      </w:pPr>
      <w:r>
        <w:rPr>
          <w:rFonts w:ascii="黑体" w:eastAsia="黑体" w:hAnsi="黑体" w:cs="黑体" w:hint="eastAsia"/>
          <w:bCs/>
          <w:noProof/>
        </w:rPr>
        <mc:AlternateContent>
          <mc:Choice Requires="wps">
            <w:drawing>
              <wp:anchor distT="0" distB="0" distL="114300" distR="114300" simplePos="0" relativeHeight="251693056" behindDoc="0" locked="0" layoutInCell="1" allowOverlap="1" wp14:anchorId="4F60CFD4" wp14:editId="5011CC02">
                <wp:simplePos x="0" y="0"/>
                <wp:positionH relativeFrom="column">
                  <wp:posOffset>605155</wp:posOffset>
                </wp:positionH>
                <wp:positionV relativeFrom="paragraph">
                  <wp:posOffset>26035</wp:posOffset>
                </wp:positionV>
                <wp:extent cx="733425" cy="276225"/>
                <wp:effectExtent l="4445" t="5080" r="5080" b="4445"/>
                <wp:wrapNone/>
                <wp:docPr id="42" name="矩形 39"/>
                <wp:cNvGraphicFramePr/>
                <a:graphic xmlns:a="http://schemas.openxmlformats.org/drawingml/2006/main">
                  <a:graphicData uri="http://schemas.microsoft.com/office/word/2010/wordprocessingShape">
                    <wps:wsp>
                      <wps:cNvSpPr/>
                      <wps:spPr>
                        <a:xfrm>
                          <a:off x="0" y="0"/>
                          <a:ext cx="73342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71EDBB" w14:textId="77777777" w:rsidR="0085257D" w:rsidRDefault="00F35EB4">
                            <w:r>
                              <w:rPr>
                                <w:rFonts w:cs="宋体" w:hint="eastAsia"/>
                              </w:rPr>
                              <w:t>挤</w:t>
                            </w:r>
                            <w:r>
                              <w:t xml:space="preserve"> </w:t>
                            </w:r>
                            <w:r>
                              <w:rPr>
                                <w:rFonts w:cs="宋体" w:hint="eastAsia"/>
                              </w:rPr>
                              <w:t>出</w:t>
                            </w:r>
                            <w:r>
                              <w:t xml:space="preserve"> </w:t>
                            </w:r>
                            <w:r>
                              <w:rPr>
                                <w:rFonts w:cs="宋体" w:hint="eastAsia"/>
                              </w:rPr>
                              <w:t>水</w:t>
                            </w:r>
                          </w:p>
                        </w:txbxContent>
                      </wps:txbx>
                      <wps:bodyPr upright="1"/>
                    </wps:wsp>
                  </a:graphicData>
                </a:graphic>
              </wp:anchor>
            </w:drawing>
          </mc:Choice>
          <mc:Fallback>
            <w:pict>
              <v:rect w14:anchorId="4F60CFD4" id="矩形 39" o:spid="_x0000_s1056" style="position:absolute;left:0;text-align:left;margin-left:47.65pt;margin-top:2.05pt;width:57.75pt;height:21.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">
                <v:textbox>
                  <w:txbxContent>
                    <w:p w14:paraId="2B71EDBB" w14:textId="77777777" w:rsidR="0085257D" w:rsidRDefault="00F35EB4">
                      <w:r>
                        <w:rPr>
                          <w:rFonts w:cs="宋体" w:hint="eastAsia"/>
                        </w:rPr>
                        <w:t>挤</w:t>
                      </w:r>
                      <w:r>
                        <w:t xml:space="preserve"> </w:t>
                      </w:r>
                      <w:r>
                        <w:rPr>
                          <w:rFonts w:cs="宋体" w:hint="eastAsia"/>
                        </w:rPr>
                        <w:t>出</w:t>
                      </w:r>
                      <w:r>
                        <w:t xml:space="preserve"> </w:t>
                      </w:r>
                      <w:r>
                        <w:rPr>
                          <w:rFonts w:cs="宋体" w:hint="eastAsia"/>
                        </w:rPr>
                        <w:t>水</w:t>
                      </w:r>
                    </w:p>
                  </w:txbxContent>
                </v:textbox>
              </v:rect>
            </w:pict>
          </mc:Fallback>
        </mc:AlternateContent>
      </w:r>
      <w:r>
        <w:rPr>
          <w:rFonts w:ascii="黑体" w:eastAsia="黑体" w:hAnsi="黑体" w:cs="黑体" w:hint="eastAsia"/>
          <w:bCs/>
          <w:noProof/>
        </w:rPr>
        <mc:AlternateContent>
          <mc:Choice Requires="wps">
            <w:drawing>
              <wp:anchor distT="0" distB="0" distL="114300" distR="114300" simplePos="0" relativeHeight="251694080" behindDoc="0" locked="0" layoutInCell="1" allowOverlap="1" wp14:anchorId="55CC5A51" wp14:editId="1BB1BD5B">
                <wp:simplePos x="0" y="0"/>
                <wp:positionH relativeFrom="column">
                  <wp:posOffset>1338580</wp:posOffset>
                </wp:positionH>
                <wp:positionV relativeFrom="paragraph">
                  <wp:posOffset>220345</wp:posOffset>
                </wp:positionV>
                <wp:extent cx="409575" cy="19050"/>
                <wp:effectExtent l="0" t="22860" r="9525" b="34290"/>
                <wp:wrapNone/>
                <wp:docPr id="43" name="自选图形 40"/>
                <wp:cNvGraphicFramePr/>
                <a:graphic xmlns:a="http://schemas.openxmlformats.org/drawingml/2006/main">
                  <a:graphicData uri="http://schemas.microsoft.com/office/word/2010/wordprocessingShape">
                    <wps:wsp>
                      <wps:cNvCnPr/>
                      <wps:spPr>
                        <a:xfrm flipH="1">
                          <a:off x="0" y="0"/>
                          <a:ext cx="409575" cy="190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56468B3" id="自选图形 40" o:spid="_x0000_s1026" type="#_x0000_t32" style="position:absolute;margin-left:105.4pt;margin-top:17.35pt;width:32.25pt;height:1.5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">
                <v:stroke endarrow="block"/>
              </v:shape>
            </w:pict>
          </mc:Fallback>
        </mc:AlternateContent>
      </w:r>
      <w:r>
        <w:rPr>
          <w:rFonts w:ascii="黑体" w:eastAsia="黑体" w:hAnsi="黑体" w:cs="黑体" w:hint="eastAsia"/>
          <w:bCs/>
          <w:noProof/>
        </w:rPr>
        <mc:AlternateContent>
          <mc:Choice Requires="wps">
            <w:drawing>
              <wp:anchor distT="0" distB="0" distL="114300" distR="114300" simplePos="0" relativeHeight="251673600" behindDoc="0" locked="0" layoutInCell="1" allowOverlap="1" wp14:anchorId="0CB9FD11" wp14:editId="562E20B5">
                <wp:simplePos x="0" y="0"/>
                <wp:positionH relativeFrom="column">
                  <wp:posOffset>1762760</wp:posOffset>
                </wp:positionH>
                <wp:positionV relativeFrom="paragraph">
                  <wp:posOffset>101600</wp:posOffset>
                </wp:positionV>
                <wp:extent cx="939165" cy="276225"/>
                <wp:effectExtent l="4445" t="4445" r="8890" b="5080"/>
                <wp:wrapNone/>
                <wp:docPr id="22" name="矩形 18"/>
                <wp:cNvGraphicFramePr/>
                <a:graphic xmlns:a="http://schemas.openxmlformats.org/drawingml/2006/main">
                  <a:graphicData uri="http://schemas.microsoft.com/office/word/2010/wordprocessingShape">
                    <wps:wsp>
                      <wps:cNvSpPr/>
                      <wps:spPr>
                        <a:xfrm>
                          <a:off x="0" y="0"/>
                          <a:ext cx="93916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676E2D" w14:textId="77777777" w:rsidR="0085257D" w:rsidRDefault="00F35EB4">
                            <w:pPr>
                              <w:ind w:firstLineChars="50" w:firstLine="105"/>
                            </w:pPr>
                            <w:r>
                              <w:rPr>
                                <w:rFonts w:cs="宋体" w:hint="eastAsia"/>
                              </w:rPr>
                              <w:t>双网挤芦苇纸浆</w:t>
                            </w:r>
                          </w:p>
                        </w:txbxContent>
                      </wps:txbx>
                      <wps:bodyPr upright="1"/>
                    </wps:wsp>
                  </a:graphicData>
                </a:graphic>
              </wp:anchor>
            </w:drawing>
          </mc:Choice>
          <mc:Fallback>
            <w:pict>
              <v:rect w14:anchorId="0CB9FD11" id="矩形 18" o:spid="_x0000_s1057" style="position:absolute;left:0;text-align:left;margin-left:138.8pt;margin-top:8pt;width:73.95pt;height:21.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">
                <v:textbox>
                  <w:txbxContent>
                    <w:p w14:paraId="13676E2D" w14:textId="77777777" w:rsidR="0085257D" w:rsidRDefault="00F35EB4">
                      <w:pPr>
                        <w:ind w:firstLineChars="50" w:firstLine="105"/>
                      </w:pPr>
                      <w:r>
                        <w:rPr>
                          <w:rFonts w:cs="宋体" w:hint="eastAsia"/>
                        </w:rPr>
                        <w:t>双网挤芦苇纸浆</w:t>
                      </w:r>
                    </w:p>
                  </w:txbxContent>
                </v:textbox>
              </v:rect>
            </w:pict>
          </mc:Fallback>
        </mc:AlternateContent>
      </w:r>
      <w:r>
        <w:rPr>
          <w:rFonts w:ascii="黑体" w:eastAsia="黑体" w:hAnsi="黑体" w:cs="黑体" w:hint="eastAsia"/>
          <w:bCs/>
          <w:noProof/>
        </w:rPr>
        <mc:AlternateContent>
          <mc:Choice Requires="wps">
            <w:drawing>
              <wp:anchor distT="0" distB="0" distL="114300" distR="114300" simplePos="0" relativeHeight="251692032" behindDoc="0" locked="0" layoutInCell="1" allowOverlap="1" wp14:anchorId="42A9AE0C" wp14:editId="0286EA97">
                <wp:simplePos x="0" y="0"/>
                <wp:positionH relativeFrom="column">
                  <wp:posOffset>3219450</wp:posOffset>
                </wp:positionH>
                <wp:positionV relativeFrom="paragraph">
                  <wp:posOffset>114300</wp:posOffset>
                </wp:positionV>
                <wp:extent cx="0" cy="47625"/>
                <wp:effectExtent l="38100" t="28575" r="38100" b="0"/>
                <wp:wrapNone/>
                <wp:docPr id="41" name="自选图形 38"/>
                <wp:cNvGraphicFramePr/>
                <a:graphic xmlns:a="http://schemas.openxmlformats.org/drawingml/2006/main">
                  <a:graphicData uri="http://schemas.microsoft.com/office/word/2010/wordprocessingShape">
                    <wps:wsp>
                      <wps:cNvCnPr/>
                      <wps:spPr>
                        <a:xfrm>
                          <a:off x="0" y="0"/>
                          <a:ext cx="0" cy="476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1E41C2BD" id="自选图形 38" o:spid="_x0000_s1026" type="#_x0000_t32" style="position:absolute;margin-left:253.5pt;margin-top:9pt;width:0;height:3.7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">
                <v:stroke endarrow="block"/>
              </v:shape>
            </w:pict>
          </mc:Fallback>
        </mc:AlternateContent>
      </w:r>
    </w:p>
    <w:p w14:paraId="5D798E4A" w14:textId="77777777" w:rsidR="0085257D" w:rsidRDefault="00F35EB4">
      <w:pPr>
        <w:spacing w:line="360" w:lineRule="auto"/>
        <w:rPr>
          <w:rFonts w:ascii="黑体" w:eastAsia="黑体" w:hAnsi="黑体" w:cs="黑体" w:hint="eastAsia"/>
          <w:bCs/>
          <w:sz w:val="30"/>
          <w:szCs w:val="30"/>
        </w:rPr>
      </w:pPr>
      <w:r>
        <w:rPr>
          <w:rFonts w:ascii="黑体" w:eastAsia="黑体" w:hAnsi="黑体" w:cs="黑体" w:hint="eastAsia"/>
          <w:bCs/>
          <w:noProof/>
        </w:rPr>
        <mc:AlternateContent>
          <mc:Choice Requires="wps">
            <w:drawing>
              <wp:anchor distT="0" distB="0" distL="114300" distR="114300" simplePos="0" relativeHeight="251684864" behindDoc="0" locked="0" layoutInCell="1" allowOverlap="1" wp14:anchorId="0CE2495F" wp14:editId="602582ED">
                <wp:simplePos x="0" y="0"/>
                <wp:positionH relativeFrom="column">
                  <wp:posOffset>2223770</wp:posOffset>
                </wp:positionH>
                <wp:positionV relativeFrom="paragraph">
                  <wp:posOffset>99060</wp:posOffset>
                </wp:positionV>
                <wp:extent cx="0" cy="257175"/>
                <wp:effectExtent l="38100" t="0" r="38100" b="9525"/>
                <wp:wrapNone/>
                <wp:docPr id="33" name="自选图形 30"/>
                <wp:cNvGraphicFramePr/>
                <a:graphic xmlns:a="http://schemas.openxmlformats.org/drawingml/2006/main">
                  <a:graphicData uri="http://schemas.microsoft.com/office/word/2010/wordprocessingShape">
                    <wps:wsp>
                      <wps:cNvCnPr/>
                      <wps:spPr>
                        <a:xfrm>
                          <a:off x="0" y="0"/>
                          <a:ext cx="0" cy="2571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4DB8AC12" id="自选图形 30" o:spid="_x0000_s1026" type="#_x0000_t32" style="position:absolute;margin-left:175.1pt;margin-top:7.8pt;width:0;height:20.2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">
                <v:stroke endarrow="block"/>
              </v:shape>
            </w:pict>
          </mc:Fallback>
        </mc:AlternateContent>
      </w:r>
    </w:p>
    <w:p w14:paraId="1B548287" w14:textId="77777777" w:rsidR="0085257D" w:rsidRDefault="00F35EB4">
      <w:pPr>
        <w:spacing w:line="360" w:lineRule="auto"/>
        <w:rPr>
          <w:rFonts w:ascii="黑体" w:eastAsia="黑体" w:hAnsi="黑体" w:cs="黑体" w:hint="eastAsia"/>
          <w:bCs/>
          <w:sz w:val="30"/>
          <w:szCs w:val="30"/>
        </w:rPr>
      </w:pPr>
      <w:r>
        <w:rPr>
          <w:rFonts w:ascii="黑体" w:eastAsia="黑体" w:hAnsi="黑体" w:cs="黑体" w:hint="eastAsia"/>
          <w:bCs/>
          <w:noProof/>
        </w:rPr>
        <mc:AlternateContent>
          <mc:Choice Requires="wps">
            <w:drawing>
              <wp:anchor distT="0" distB="0" distL="114300" distR="114300" simplePos="0" relativeHeight="251674624" behindDoc="0" locked="0" layoutInCell="1" allowOverlap="1" wp14:anchorId="1A1C9E86" wp14:editId="56FA3C77">
                <wp:simplePos x="0" y="0"/>
                <wp:positionH relativeFrom="column">
                  <wp:posOffset>1743710</wp:posOffset>
                </wp:positionH>
                <wp:positionV relativeFrom="paragraph">
                  <wp:posOffset>11430</wp:posOffset>
                </wp:positionV>
                <wp:extent cx="938530" cy="276225"/>
                <wp:effectExtent l="4445" t="4445" r="9525" b="5080"/>
                <wp:wrapNone/>
                <wp:docPr id="23" name="矩形 19"/>
                <wp:cNvGraphicFramePr/>
                <a:graphic xmlns:a="http://schemas.openxmlformats.org/drawingml/2006/main">
                  <a:graphicData uri="http://schemas.microsoft.com/office/word/2010/wordprocessingShape">
                    <wps:wsp>
                      <wps:cNvSpPr/>
                      <wps:spPr>
                        <a:xfrm>
                          <a:off x="0" y="0"/>
                          <a:ext cx="93853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B840F2" w14:textId="77777777" w:rsidR="0085257D" w:rsidRDefault="00F35EB4">
                            <w:pPr>
                              <w:ind w:firstLineChars="50" w:firstLine="105"/>
                            </w:pPr>
                            <w:proofErr w:type="gramStart"/>
                            <w:r>
                              <w:rPr>
                                <w:rFonts w:cs="宋体" w:hint="eastAsia"/>
                              </w:rPr>
                              <w:t>高浓磨</w:t>
                            </w:r>
                            <w:proofErr w:type="gramEnd"/>
                            <w:r>
                              <w:rPr>
                                <w:rFonts w:cs="宋体" w:hint="eastAsia"/>
                              </w:rPr>
                              <w:t>芦苇纸浆</w:t>
                            </w:r>
                          </w:p>
                        </w:txbxContent>
                      </wps:txbx>
                      <wps:bodyPr upright="1"/>
                    </wps:wsp>
                  </a:graphicData>
                </a:graphic>
              </wp:anchor>
            </w:drawing>
          </mc:Choice>
          <mc:Fallback>
            <w:pict>
              <v:rect w14:anchorId="1A1C9E86" id="矩形 19" o:spid="_x0000_s1058" style="position:absolute;left:0;text-align:left;margin-left:137.3pt;margin-top:.9pt;width:73.9pt;height:21.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">
                <v:textbox>
                  <w:txbxContent>
                    <w:p w14:paraId="00B840F2" w14:textId="77777777" w:rsidR="0085257D" w:rsidRDefault="00F35EB4">
                      <w:pPr>
                        <w:ind w:firstLineChars="50" w:firstLine="105"/>
                      </w:pPr>
                      <w:proofErr w:type="gramStart"/>
                      <w:r>
                        <w:rPr>
                          <w:rFonts w:cs="宋体" w:hint="eastAsia"/>
                        </w:rPr>
                        <w:t>高浓磨</w:t>
                      </w:r>
                      <w:proofErr w:type="gramEnd"/>
                      <w:r>
                        <w:rPr>
                          <w:rFonts w:cs="宋体" w:hint="eastAsia"/>
                        </w:rPr>
                        <w:t>芦苇纸浆</w:t>
                      </w:r>
                    </w:p>
                  </w:txbxContent>
                </v:textbox>
              </v:rect>
            </w:pict>
          </mc:Fallback>
        </mc:AlternateContent>
      </w:r>
      <w:r>
        <w:rPr>
          <w:rFonts w:ascii="黑体" w:eastAsia="黑体" w:hAnsi="黑体" w:cs="黑体" w:hint="eastAsia"/>
          <w:bCs/>
          <w:noProof/>
        </w:rPr>
        <mc:AlternateContent>
          <mc:Choice Requires="wps">
            <w:drawing>
              <wp:anchor distT="0" distB="0" distL="114300" distR="114300" simplePos="0" relativeHeight="251685888" behindDoc="0" locked="0" layoutInCell="1" allowOverlap="1" wp14:anchorId="58EE8D80" wp14:editId="52B75365">
                <wp:simplePos x="0" y="0"/>
                <wp:positionH relativeFrom="column">
                  <wp:posOffset>2214880</wp:posOffset>
                </wp:positionH>
                <wp:positionV relativeFrom="paragraph">
                  <wp:posOffset>372745</wp:posOffset>
                </wp:positionV>
                <wp:extent cx="0" cy="304800"/>
                <wp:effectExtent l="38100" t="0" r="38100" b="0"/>
                <wp:wrapNone/>
                <wp:docPr id="34" name="自选图形 31"/>
                <wp:cNvGraphicFramePr/>
                <a:graphic xmlns:a="http://schemas.openxmlformats.org/drawingml/2006/main">
                  <a:graphicData uri="http://schemas.microsoft.com/office/word/2010/wordprocessingShape">
                    <wps:wsp>
                      <wps:cNvCnPr/>
                      <wps:spPr>
                        <a:xfrm>
                          <a:off x="0" y="0"/>
                          <a:ext cx="0" cy="304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DEF284B" id="自选图形 31" o:spid="_x0000_s1026" type="#_x0000_t32" style="position:absolute;margin-left:174.4pt;margin-top:29.35pt;width:0;height:24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">
                <v:stroke endarrow="block"/>
              </v:shape>
            </w:pict>
          </mc:Fallback>
        </mc:AlternateContent>
      </w:r>
    </w:p>
    <w:p w14:paraId="14204020" w14:textId="77777777" w:rsidR="0085257D" w:rsidRDefault="00F35EB4">
      <w:pPr>
        <w:spacing w:line="360" w:lineRule="auto"/>
        <w:rPr>
          <w:rFonts w:ascii="黑体" w:eastAsia="黑体" w:hAnsi="黑体" w:cs="黑体" w:hint="eastAsia"/>
          <w:bCs/>
          <w:sz w:val="30"/>
          <w:szCs w:val="30"/>
        </w:rPr>
      </w:pPr>
      <w:r>
        <w:rPr>
          <w:rFonts w:ascii="黑体" w:eastAsia="黑体" w:hAnsi="黑体" w:cs="黑体" w:hint="eastAsia"/>
          <w:bCs/>
          <w:noProof/>
        </w:rPr>
        <mc:AlternateContent>
          <mc:Choice Requires="wps">
            <w:drawing>
              <wp:anchor distT="0" distB="0" distL="114300" distR="114300" simplePos="0" relativeHeight="251675648" behindDoc="0" locked="0" layoutInCell="1" allowOverlap="1" wp14:anchorId="5E07391C" wp14:editId="5626C4D5">
                <wp:simplePos x="0" y="0"/>
                <wp:positionH relativeFrom="column">
                  <wp:posOffset>1485900</wp:posOffset>
                </wp:positionH>
                <wp:positionV relativeFrom="paragraph">
                  <wp:posOffset>318770</wp:posOffset>
                </wp:positionV>
                <wp:extent cx="1495425" cy="276225"/>
                <wp:effectExtent l="5080" t="4445" r="10795" b="11430"/>
                <wp:wrapNone/>
                <wp:docPr id="24" name="矩形 21"/>
                <wp:cNvGraphicFramePr/>
                <a:graphic xmlns:a="http://schemas.openxmlformats.org/drawingml/2006/main">
                  <a:graphicData uri="http://schemas.microsoft.com/office/word/2010/wordprocessingShape">
                    <wps:wsp>
                      <wps:cNvSpPr/>
                      <wps:spPr>
                        <a:xfrm>
                          <a:off x="0" y="0"/>
                          <a:ext cx="1495425"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E71B16" w14:textId="77777777" w:rsidR="0085257D" w:rsidRDefault="00F35EB4">
                            <w:pPr>
                              <w:ind w:firstLineChars="50" w:firstLine="105"/>
                            </w:pPr>
                            <w:r>
                              <w:rPr>
                                <w:rFonts w:cs="宋体" w:hint="eastAsia"/>
                              </w:rPr>
                              <w:t>成</w:t>
                            </w:r>
                            <w:r>
                              <w:t xml:space="preserve"> </w:t>
                            </w:r>
                            <w:r>
                              <w:rPr>
                                <w:rFonts w:cs="宋体" w:hint="eastAsia"/>
                              </w:rPr>
                              <w:t>品</w:t>
                            </w:r>
                            <w:r>
                              <w:t xml:space="preserve"> </w:t>
                            </w:r>
                            <w:r>
                              <w:rPr>
                                <w:rFonts w:cs="宋体" w:hint="eastAsia"/>
                              </w:rPr>
                              <w:t>芦苇纸浆</w:t>
                            </w:r>
                          </w:p>
                        </w:txbxContent>
                      </wps:txbx>
                      <wps:bodyPr upright="1"/>
                    </wps:wsp>
                  </a:graphicData>
                </a:graphic>
              </wp:anchor>
            </w:drawing>
          </mc:Choice>
          <mc:Fallback>
            <w:pict>
              <v:rect w14:anchorId="5E07391C" id="矩形 21" o:spid="_x0000_s1059" style="position:absolute;left:0;text-align:left;margin-left:117pt;margin-top:25.1pt;width:117.75pt;height:21.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">
                <v:textbox>
                  <w:txbxContent>
                    <w:p w14:paraId="18E71B16" w14:textId="77777777" w:rsidR="0085257D" w:rsidRDefault="00F35EB4">
                      <w:pPr>
                        <w:ind w:firstLineChars="50" w:firstLine="105"/>
                      </w:pPr>
                      <w:r>
                        <w:rPr>
                          <w:rFonts w:cs="宋体" w:hint="eastAsia"/>
                        </w:rPr>
                        <w:t>成</w:t>
                      </w:r>
                      <w:r>
                        <w:t xml:space="preserve"> </w:t>
                      </w:r>
                      <w:r>
                        <w:rPr>
                          <w:rFonts w:cs="宋体" w:hint="eastAsia"/>
                        </w:rPr>
                        <w:t>品</w:t>
                      </w:r>
                      <w:r>
                        <w:t xml:space="preserve"> </w:t>
                      </w:r>
                      <w:r>
                        <w:rPr>
                          <w:rFonts w:cs="宋体" w:hint="eastAsia"/>
                        </w:rPr>
                        <w:t>芦苇纸浆</w:t>
                      </w:r>
                    </w:p>
                  </w:txbxContent>
                </v:textbox>
              </v:rect>
            </w:pict>
          </mc:Fallback>
        </mc:AlternateContent>
      </w:r>
    </w:p>
    <w:p w14:paraId="3448BF40" w14:textId="77777777" w:rsidR="0085257D" w:rsidRDefault="0085257D">
      <w:pPr>
        <w:spacing w:line="360" w:lineRule="auto"/>
        <w:rPr>
          <w:rFonts w:ascii="黑体" w:eastAsia="黑体" w:hAnsi="黑体" w:cs="黑体" w:hint="eastAsia"/>
          <w:bCs/>
          <w:sz w:val="30"/>
          <w:szCs w:val="30"/>
        </w:rPr>
      </w:pPr>
    </w:p>
    <w:p w14:paraId="65DDD9DB" w14:textId="77777777" w:rsidR="0085257D" w:rsidRDefault="00F35EB4">
      <w:pPr>
        <w:spacing w:line="360" w:lineRule="auto"/>
        <w:rPr>
          <w:rFonts w:ascii="黑体" w:eastAsia="黑体" w:hAnsi="黑体" w:cs="黑体" w:hint="eastAsia"/>
          <w:b/>
          <w:color w:val="FF0000"/>
          <w:sz w:val="30"/>
          <w:szCs w:val="30"/>
        </w:rPr>
      </w:pPr>
      <w:r>
        <w:rPr>
          <w:rFonts w:ascii="黑体" w:eastAsia="黑体" w:hAnsi="黑体" w:cs="黑体" w:hint="eastAsia"/>
          <w:b/>
          <w:color w:val="FF0000"/>
          <w:sz w:val="30"/>
          <w:szCs w:val="30"/>
        </w:rPr>
        <w:lastRenderedPageBreak/>
        <w:t>工艺流程说明：</w:t>
      </w:r>
    </w:p>
    <w:p w14:paraId="0AFB9E13" w14:textId="77777777" w:rsidR="0085257D" w:rsidRDefault="00F35EB4">
      <w:pPr>
        <w:spacing w:line="360" w:lineRule="auto"/>
        <w:ind w:firstLineChars="100" w:firstLine="300"/>
        <w:rPr>
          <w:rFonts w:ascii="黑体" w:eastAsia="黑体" w:hAnsi="黑体" w:cs="黑体" w:hint="eastAsia"/>
          <w:bCs/>
          <w:sz w:val="30"/>
          <w:szCs w:val="30"/>
        </w:rPr>
      </w:pPr>
      <w:r>
        <w:rPr>
          <w:rFonts w:ascii="黑体" w:eastAsia="黑体" w:hAnsi="黑体" w:cs="黑体" w:hint="eastAsia"/>
          <w:bCs/>
          <w:sz w:val="30"/>
          <w:szCs w:val="30"/>
        </w:rPr>
        <w:t>芦苇经全自动切片机切成3-5cm，再通过六辊除尘将原料中碎屑、砂、土除去，除去杂质的芦苇料由送风机送至圆筒筛进一步筛除杂</w:t>
      </w:r>
      <w:proofErr w:type="gramStart"/>
      <w:r>
        <w:rPr>
          <w:rFonts w:ascii="黑体" w:eastAsia="黑体" w:hAnsi="黑体" w:cs="黑体" w:hint="eastAsia"/>
          <w:bCs/>
          <w:sz w:val="30"/>
          <w:szCs w:val="30"/>
        </w:rPr>
        <w:t>屑</w:t>
      </w:r>
      <w:proofErr w:type="gramEnd"/>
      <w:r>
        <w:rPr>
          <w:rFonts w:ascii="黑体" w:eastAsia="黑体" w:hAnsi="黑体" w:cs="黑体" w:hint="eastAsia"/>
          <w:bCs/>
          <w:sz w:val="30"/>
          <w:szCs w:val="30"/>
        </w:rPr>
        <w:t>，（此处杂屑与八辊除尘筛的杂</w:t>
      </w:r>
      <w:proofErr w:type="gramStart"/>
      <w:r>
        <w:rPr>
          <w:rFonts w:ascii="黑体" w:eastAsia="黑体" w:hAnsi="黑体" w:cs="黑体" w:hint="eastAsia"/>
          <w:bCs/>
          <w:sz w:val="30"/>
          <w:szCs w:val="30"/>
        </w:rPr>
        <w:t>屑一起</w:t>
      </w:r>
      <w:proofErr w:type="gramEnd"/>
      <w:r>
        <w:rPr>
          <w:rFonts w:ascii="黑体" w:eastAsia="黑体" w:hAnsi="黑体" w:cs="黑体" w:hint="eastAsia"/>
          <w:bCs/>
          <w:sz w:val="30"/>
          <w:szCs w:val="30"/>
        </w:rPr>
        <w:t>用送风机送至旋风分离器，顶部出来的尘土、空气经水膜除尘器处理后排放；固体杂质送至锅炉燃烧或生产有机肥）除杂屑的芦苇</w:t>
      </w:r>
      <w:proofErr w:type="gramStart"/>
      <w:r>
        <w:rPr>
          <w:rFonts w:ascii="黑体" w:eastAsia="黑体" w:hAnsi="黑体" w:cs="黑体" w:hint="eastAsia"/>
          <w:bCs/>
          <w:sz w:val="30"/>
          <w:szCs w:val="30"/>
        </w:rPr>
        <w:t>料进入螺旋预浸机</w:t>
      </w:r>
      <w:proofErr w:type="gramEnd"/>
      <w:r>
        <w:rPr>
          <w:rFonts w:ascii="黑体" w:eastAsia="黑体" w:hAnsi="黑体" w:cs="黑体" w:hint="eastAsia"/>
          <w:bCs/>
          <w:sz w:val="30"/>
          <w:szCs w:val="30"/>
        </w:rPr>
        <w:t>，加入药液进行软化并进入螺旋管加热。软化后的芦苇料经分丝机分丝处理呈丝绒状，由芦苇纸浆泵送至超声波</w:t>
      </w:r>
      <w:proofErr w:type="spellStart"/>
      <w:r>
        <w:rPr>
          <w:rFonts w:ascii="黑体" w:eastAsia="黑体" w:hAnsi="黑体" w:cs="黑体" w:hint="eastAsia"/>
          <w:bCs/>
          <w:sz w:val="30"/>
          <w:szCs w:val="30"/>
        </w:rPr>
        <w:t>pcp</w:t>
      </w:r>
      <w:proofErr w:type="spellEnd"/>
      <w:r>
        <w:rPr>
          <w:rFonts w:ascii="黑体" w:eastAsia="黑体" w:hAnsi="黑体" w:cs="黑体" w:hint="eastAsia"/>
          <w:bCs/>
          <w:sz w:val="30"/>
          <w:szCs w:val="30"/>
        </w:rPr>
        <w:t>生物芦苇</w:t>
      </w:r>
      <w:proofErr w:type="gramStart"/>
      <w:r>
        <w:rPr>
          <w:rFonts w:ascii="黑体" w:eastAsia="黑体" w:hAnsi="黑体" w:cs="黑体" w:hint="eastAsia"/>
          <w:bCs/>
          <w:sz w:val="30"/>
          <w:szCs w:val="30"/>
        </w:rPr>
        <w:t>纸浆机</w:t>
      </w:r>
      <w:proofErr w:type="gramEnd"/>
      <w:r>
        <w:rPr>
          <w:rFonts w:ascii="黑体" w:eastAsia="黑体" w:hAnsi="黑体" w:cs="黑体" w:hint="eastAsia"/>
          <w:bCs/>
          <w:sz w:val="30"/>
          <w:szCs w:val="30"/>
        </w:rPr>
        <w:t>与药剂混合，在 60-80℃时反应 2 小时左右。反应完的物料通过双网挤芦苇</w:t>
      </w:r>
      <w:proofErr w:type="gramStart"/>
      <w:r>
        <w:rPr>
          <w:rFonts w:ascii="黑体" w:eastAsia="黑体" w:hAnsi="黑体" w:cs="黑体" w:hint="eastAsia"/>
          <w:bCs/>
          <w:sz w:val="30"/>
          <w:szCs w:val="30"/>
        </w:rPr>
        <w:t>纸浆机</w:t>
      </w:r>
      <w:proofErr w:type="gramEnd"/>
      <w:r>
        <w:rPr>
          <w:rFonts w:ascii="黑体" w:eastAsia="黑体" w:hAnsi="黑体" w:cs="黑体" w:hint="eastAsia"/>
          <w:bCs/>
          <w:sz w:val="30"/>
          <w:szCs w:val="30"/>
        </w:rPr>
        <w:t>挤干，芦苇纸浆浓度达到30-35%，然后</w:t>
      </w:r>
      <w:proofErr w:type="gramStart"/>
      <w:r>
        <w:rPr>
          <w:rFonts w:ascii="黑体" w:eastAsia="黑体" w:hAnsi="黑体" w:cs="黑体" w:hint="eastAsia"/>
          <w:bCs/>
          <w:sz w:val="30"/>
          <w:szCs w:val="30"/>
        </w:rPr>
        <w:t>进入高浓磨磨</w:t>
      </w:r>
      <w:proofErr w:type="gramEnd"/>
      <w:r>
        <w:rPr>
          <w:rFonts w:ascii="黑体" w:eastAsia="黑体" w:hAnsi="黑体" w:cs="黑体" w:hint="eastAsia"/>
          <w:bCs/>
          <w:sz w:val="30"/>
          <w:szCs w:val="30"/>
        </w:rPr>
        <w:t>芦苇纸浆后，即为成品芦苇纸浆。</w:t>
      </w:r>
    </w:p>
    <w:p w14:paraId="71EBE783" w14:textId="77777777" w:rsidR="0085257D" w:rsidRDefault="0085257D">
      <w:pPr>
        <w:spacing w:line="360" w:lineRule="auto"/>
        <w:rPr>
          <w:rFonts w:ascii="黑体" w:eastAsia="黑体" w:hAnsi="黑体" w:cs="黑体" w:hint="eastAsia"/>
          <w:bCs/>
          <w:sz w:val="30"/>
          <w:szCs w:val="30"/>
        </w:rPr>
      </w:pPr>
    </w:p>
    <w:p w14:paraId="021D77AB" w14:textId="77777777" w:rsidR="0085257D" w:rsidRDefault="0085257D">
      <w:pPr>
        <w:spacing w:line="360" w:lineRule="auto"/>
        <w:rPr>
          <w:rFonts w:ascii="黑体" w:eastAsia="黑体" w:hAnsi="黑体" w:cs="黑体" w:hint="eastAsia"/>
          <w:bCs/>
          <w:sz w:val="30"/>
          <w:szCs w:val="30"/>
        </w:rPr>
      </w:pPr>
    </w:p>
    <w:p w14:paraId="3F847DF7" w14:textId="77777777" w:rsidR="0085257D" w:rsidRDefault="0085257D">
      <w:pPr>
        <w:rPr>
          <w:rFonts w:ascii="黑体" w:eastAsia="黑体" w:hAnsi="黑体" w:cs="黑体" w:hint="eastAsia"/>
          <w:bCs/>
          <w:sz w:val="36"/>
          <w:szCs w:val="36"/>
        </w:rPr>
      </w:pPr>
    </w:p>
    <w:p w14:paraId="58E131F7" w14:textId="77777777" w:rsidR="0085257D" w:rsidRDefault="0085257D">
      <w:pPr>
        <w:rPr>
          <w:rFonts w:ascii="黑体" w:eastAsia="黑体" w:hAnsi="黑体" w:cs="黑体" w:hint="eastAsia"/>
          <w:bCs/>
          <w:sz w:val="36"/>
          <w:szCs w:val="36"/>
        </w:rPr>
        <w:sectPr w:rsidR="0085257D">
          <w:footerReference w:type="default" r:id="rId19"/>
          <w:footerReference w:type="first" r:id="rId20"/>
          <w:pgSz w:w="11906" w:h="16838"/>
          <w:pgMar w:top="1440" w:right="1800" w:bottom="1440" w:left="1800" w:header="851" w:footer="992" w:gutter="0"/>
          <w:pgBorders w:offsetFrom="page">
            <w:top w:val="single" w:sz="4" w:space="24" w:color="auto"/>
            <w:left w:val="single" w:sz="4" w:space="24" w:color="auto"/>
            <w:bottom w:val="single" w:sz="4" w:space="24" w:color="auto"/>
            <w:right w:val="single" w:sz="4" w:space="24" w:color="auto"/>
          </w:pgBorders>
          <w:pgNumType w:fmt="numberInDash" w:start="1"/>
          <w:cols w:space="720"/>
          <w:titlePg/>
          <w:docGrid w:type="lines" w:linePitch="312"/>
        </w:sectPr>
      </w:pPr>
    </w:p>
    <w:p w14:paraId="5246BB47" w14:textId="77777777" w:rsidR="0085257D" w:rsidRDefault="00F35EB4">
      <w:pPr>
        <w:spacing w:line="360" w:lineRule="auto"/>
        <w:rPr>
          <w:rFonts w:ascii="黑体" w:eastAsia="黑体" w:hAnsi="黑体" w:cs="黑体" w:hint="eastAsia"/>
          <w:b/>
          <w:color w:val="FF0000"/>
          <w:sz w:val="32"/>
          <w:szCs w:val="32"/>
        </w:rPr>
      </w:pPr>
      <w:r>
        <w:rPr>
          <w:rFonts w:ascii="黑体" w:eastAsia="黑体" w:hAnsi="黑体" w:cs="黑体" w:hint="eastAsia"/>
          <w:b/>
          <w:color w:val="FF0000"/>
          <w:sz w:val="36"/>
          <w:szCs w:val="36"/>
        </w:rPr>
        <w:lastRenderedPageBreak/>
        <w:t>五.设备规格及价格</w:t>
      </w:r>
      <w:r>
        <w:rPr>
          <w:rFonts w:ascii="黑体" w:eastAsia="黑体" w:hAnsi="黑体" w:cs="黑体" w:hint="eastAsia"/>
          <w:b/>
          <w:color w:val="FF0000"/>
          <w:sz w:val="32"/>
          <w:szCs w:val="32"/>
        </w:rPr>
        <w:t>：（2套5万吨/年制浆生产线）</w:t>
      </w:r>
    </w:p>
    <w:tbl>
      <w:tblPr>
        <w:tblpPr w:leftFromText="180" w:rightFromText="180" w:vertAnchor="text" w:horzAnchor="page" w:tblpX="1535" w:tblpY="1402"/>
        <w:tblOverlap w:val="never"/>
        <w:tblW w:w="9694"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606"/>
        <w:gridCol w:w="1416"/>
        <w:gridCol w:w="1556"/>
        <w:gridCol w:w="920"/>
        <w:gridCol w:w="1060"/>
        <w:gridCol w:w="950"/>
        <w:gridCol w:w="1108"/>
        <w:gridCol w:w="1039"/>
        <w:gridCol w:w="1039"/>
      </w:tblGrid>
      <w:tr w:rsidR="0085257D" w14:paraId="791F730C" w14:textId="77777777">
        <w:trPr>
          <w:trHeight w:val="961"/>
        </w:trPr>
        <w:tc>
          <w:tcPr>
            <w:tcW w:w="606" w:type="dxa"/>
            <w:tcBorders>
              <w:top w:val="double" w:sz="6" w:space="0" w:color="000000"/>
            </w:tcBorders>
          </w:tcPr>
          <w:p w14:paraId="7E8B77DE" w14:textId="77777777" w:rsidR="0085257D" w:rsidRDefault="00F35EB4">
            <w:pPr>
              <w:jc w:val="center"/>
              <w:rPr>
                <w:rFonts w:ascii="黑体" w:eastAsia="黑体" w:hAnsi="黑体" w:cs="黑体" w:hint="eastAsia"/>
                <w:bCs/>
                <w:sz w:val="24"/>
                <w:szCs w:val="24"/>
              </w:rPr>
            </w:pPr>
            <w:r>
              <w:rPr>
                <w:rFonts w:ascii="黑体" w:eastAsia="黑体" w:hAnsi="黑体" w:cs="黑体" w:hint="eastAsia"/>
                <w:bCs/>
                <w:sz w:val="24"/>
                <w:szCs w:val="24"/>
              </w:rPr>
              <w:t>序号</w:t>
            </w:r>
          </w:p>
        </w:tc>
        <w:tc>
          <w:tcPr>
            <w:tcW w:w="1416" w:type="dxa"/>
            <w:tcBorders>
              <w:top w:val="double" w:sz="6" w:space="0" w:color="000000"/>
            </w:tcBorders>
          </w:tcPr>
          <w:p w14:paraId="47828120" w14:textId="77777777" w:rsidR="0085257D" w:rsidRDefault="00F35EB4">
            <w:pPr>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名  称</w:t>
            </w:r>
          </w:p>
        </w:tc>
        <w:tc>
          <w:tcPr>
            <w:tcW w:w="1556" w:type="dxa"/>
            <w:tcBorders>
              <w:top w:val="double" w:sz="6" w:space="0" w:color="000000"/>
            </w:tcBorders>
          </w:tcPr>
          <w:p w14:paraId="74A07DAA" w14:textId="77777777" w:rsidR="0085257D" w:rsidRDefault="00F35EB4">
            <w:pPr>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型  号</w:t>
            </w:r>
          </w:p>
        </w:tc>
        <w:tc>
          <w:tcPr>
            <w:tcW w:w="920" w:type="dxa"/>
            <w:tcBorders>
              <w:top w:val="double" w:sz="6" w:space="0" w:color="000000"/>
            </w:tcBorders>
          </w:tcPr>
          <w:p w14:paraId="4C01E92E" w14:textId="77777777" w:rsidR="0085257D" w:rsidRDefault="00F35EB4">
            <w:pPr>
              <w:jc w:val="center"/>
              <w:rPr>
                <w:rFonts w:ascii="黑体" w:eastAsia="黑体" w:hAnsi="黑体" w:cs="黑体" w:hint="eastAsia"/>
                <w:bCs/>
                <w:sz w:val="24"/>
                <w:szCs w:val="24"/>
              </w:rPr>
            </w:pPr>
            <w:r>
              <w:rPr>
                <w:rFonts w:ascii="黑体" w:eastAsia="黑体" w:hAnsi="黑体" w:cs="黑体" w:hint="eastAsia"/>
                <w:bCs/>
                <w:sz w:val="24"/>
                <w:szCs w:val="24"/>
              </w:rPr>
              <w:t>动力（KW）</w:t>
            </w:r>
          </w:p>
        </w:tc>
        <w:tc>
          <w:tcPr>
            <w:tcW w:w="1060" w:type="dxa"/>
            <w:tcBorders>
              <w:top w:val="double" w:sz="6" w:space="0" w:color="000000"/>
            </w:tcBorders>
          </w:tcPr>
          <w:p w14:paraId="005B5E76" w14:textId="77777777" w:rsidR="0085257D" w:rsidRDefault="00F35EB4">
            <w:pPr>
              <w:jc w:val="center"/>
              <w:rPr>
                <w:rFonts w:ascii="黑体" w:eastAsia="黑体" w:hAnsi="黑体" w:cs="黑体" w:hint="eastAsia"/>
                <w:bCs/>
                <w:sz w:val="24"/>
                <w:szCs w:val="24"/>
              </w:rPr>
            </w:pPr>
            <w:r>
              <w:rPr>
                <w:rFonts w:ascii="黑体" w:eastAsia="黑体" w:hAnsi="黑体" w:cs="黑体" w:hint="eastAsia"/>
                <w:bCs/>
                <w:sz w:val="24"/>
                <w:szCs w:val="24"/>
              </w:rPr>
              <w:t>设备单价</w:t>
            </w:r>
          </w:p>
          <w:p w14:paraId="4C4372B0" w14:textId="77777777" w:rsidR="0085257D" w:rsidRDefault="00F35EB4">
            <w:pPr>
              <w:jc w:val="center"/>
              <w:rPr>
                <w:rFonts w:ascii="黑体" w:eastAsia="黑体" w:hAnsi="黑体" w:cs="黑体" w:hint="eastAsia"/>
                <w:bCs/>
                <w:sz w:val="24"/>
                <w:szCs w:val="24"/>
              </w:rPr>
            </w:pPr>
            <w:r>
              <w:rPr>
                <w:rFonts w:ascii="黑体" w:eastAsia="黑体" w:hAnsi="黑体" w:cs="黑体" w:hint="eastAsia"/>
                <w:bCs/>
                <w:sz w:val="24"/>
                <w:szCs w:val="24"/>
              </w:rPr>
              <w:t>（万元）</w:t>
            </w:r>
          </w:p>
        </w:tc>
        <w:tc>
          <w:tcPr>
            <w:tcW w:w="950" w:type="dxa"/>
            <w:tcBorders>
              <w:top w:val="double" w:sz="6" w:space="0" w:color="000000"/>
            </w:tcBorders>
          </w:tcPr>
          <w:p w14:paraId="5293AF04" w14:textId="77777777" w:rsidR="0085257D" w:rsidRDefault="00F35EB4">
            <w:pPr>
              <w:jc w:val="center"/>
              <w:rPr>
                <w:rFonts w:ascii="黑体" w:eastAsia="黑体" w:hAnsi="黑体" w:cs="黑体" w:hint="eastAsia"/>
                <w:bCs/>
                <w:sz w:val="24"/>
                <w:szCs w:val="24"/>
              </w:rPr>
            </w:pPr>
            <w:r>
              <w:rPr>
                <w:rFonts w:ascii="黑体" w:eastAsia="黑体" w:hAnsi="黑体" w:cs="黑体" w:hint="eastAsia"/>
                <w:bCs/>
                <w:sz w:val="24"/>
                <w:szCs w:val="24"/>
              </w:rPr>
              <w:t>数量</w:t>
            </w:r>
          </w:p>
          <w:p w14:paraId="06AE15F5" w14:textId="77777777" w:rsidR="0085257D" w:rsidRDefault="00F35EB4">
            <w:pPr>
              <w:jc w:val="center"/>
              <w:rPr>
                <w:rFonts w:ascii="黑体" w:eastAsia="黑体" w:hAnsi="黑体" w:cs="黑体" w:hint="eastAsia"/>
                <w:bCs/>
                <w:sz w:val="24"/>
                <w:szCs w:val="24"/>
              </w:rPr>
            </w:pPr>
            <w:r>
              <w:rPr>
                <w:rFonts w:ascii="黑体" w:eastAsia="黑体" w:hAnsi="黑体" w:cs="黑体" w:hint="eastAsia"/>
                <w:bCs/>
                <w:sz w:val="24"/>
                <w:szCs w:val="24"/>
              </w:rPr>
              <w:t>（台）</w:t>
            </w:r>
          </w:p>
        </w:tc>
        <w:tc>
          <w:tcPr>
            <w:tcW w:w="1108" w:type="dxa"/>
            <w:tcBorders>
              <w:top w:val="double" w:sz="6" w:space="0" w:color="000000"/>
            </w:tcBorders>
          </w:tcPr>
          <w:p w14:paraId="5F8D01E3" w14:textId="77777777" w:rsidR="0085257D" w:rsidRDefault="00F35EB4">
            <w:pPr>
              <w:jc w:val="center"/>
              <w:rPr>
                <w:rFonts w:ascii="黑体" w:eastAsia="黑体" w:hAnsi="黑体" w:cs="黑体" w:hint="eastAsia"/>
                <w:bCs/>
                <w:sz w:val="24"/>
                <w:szCs w:val="24"/>
              </w:rPr>
            </w:pPr>
            <w:r>
              <w:rPr>
                <w:rFonts w:ascii="黑体" w:eastAsia="黑体" w:hAnsi="黑体" w:cs="黑体" w:hint="eastAsia"/>
                <w:bCs/>
                <w:sz w:val="24"/>
                <w:szCs w:val="24"/>
              </w:rPr>
              <w:t>设备总价（万元）</w:t>
            </w:r>
          </w:p>
        </w:tc>
        <w:tc>
          <w:tcPr>
            <w:tcW w:w="1039" w:type="dxa"/>
            <w:tcBorders>
              <w:top w:val="double" w:sz="6" w:space="0" w:color="000000"/>
            </w:tcBorders>
          </w:tcPr>
          <w:p w14:paraId="3F8E4FE9" w14:textId="77777777" w:rsidR="0085257D" w:rsidRDefault="00F35EB4">
            <w:pPr>
              <w:rPr>
                <w:rFonts w:ascii="黑体" w:eastAsia="黑体" w:hAnsi="黑体" w:cs="黑体" w:hint="eastAsia"/>
                <w:bCs/>
                <w:sz w:val="24"/>
                <w:szCs w:val="24"/>
              </w:rPr>
            </w:pPr>
            <w:r>
              <w:rPr>
                <w:rFonts w:ascii="黑体" w:eastAsia="黑体" w:hAnsi="黑体" w:cs="黑体" w:hint="eastAsia"/>
                <w:bCs/>
                <w:sz w:val="24"/>
                <w:szCs w:val="24"/>
              </w:rPr>
              <w:t>备注</w:t>
            </w:r>
          </w:p>
        </w:tc>
        <w:tc>
          <w:tcPr>
            <w:tcW w:w="1039" w:type="dxa"/>
            <w:tcBorders>
              <w:top w:val="double" w:sz="6" w:space="0" w:color="000000"/>
            </w:tcBorders>
          </w:tcPr>
          <w:p w14:paraId="519C6D71" w14:textId="77777777" w:rsidR="0085257D" w:rsidRDefault="0085257D">
            <w:pPr>
              <w:ind w:firstLineChars="200" w:firstLine="480"/>
              <w:jc w:val="center"/>
              <w:rPr>
                <w:rFonts w:ascii="黑体" w:eastAsia="黑体" w:hAnsi="黑体" w:cs="黑体" w:hint="eastAsia"/>
                <w:bCs/>
                <w:sz w:val="24"/>
                <w:szCs w:val="24"/>
              </w:rPr>
            </w:pPr>
          </w:p>
        </w:tc>
      </w:tr>
      <w:tr w:rsidR="0085257D" w14:paraId="1919618F" w14:textId="77777777">
        <w:trPr>
          <w:trHeight w:val="1516"/>
        </w:trPr>
        <w:tc>
          <w:tcPr>
            <w:tcW w:w="606" w:type="dxa"/>
          </w:tcPr>
          <w:p w14:paraId="468D7BE2"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11</w:t>
            </w:r>
          </w:p>
        </w:tc>
        <w:tc>
          <w:tcPr>
            <w:tcW w:w="1416" w:type="dxa"/>
            <w:vAlign w:val="center"/>
          </w:tcPr>
          <w:p w14:paraId="3CD675ED"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全自动切片机</w:t>
            </w:r>
          </w:p>
        </w:tc>
        <w:tc>
          <w:tcPr>
            <w:tcW w:w="1556" w:type="dxa"/>
            <w:vAlign w:val="center"/>
          </w:tcPr>
          <w:p w14:paraId="0A76E35C"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20t/h</w:t>
            </w:r>
          </w:p>
        </w:tc>
        <w:tc>
          <w:tcPr>
            <w:tcW w:w="920" w:type="dxa"/>
          </w:tcPr>
          <w:p w14:paraId="0DFD073C"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186.1</w:t>
            </w:r>
          </w:p>
        </w:tc>
        <w:tc>
          <w:tcPr>
            <w:tcW w:w="1060" w:type="dxa"/>
          </w:tcPr>
          <w:p w14:paraId="3F0B2EDC" w14:textId="77777777" w:rsidR="0085257D" w:rsidRDefault="0085257D">
            <w:pPr>
              <w:spacing w:line="360" w:lineRule="auto"/>
              <w:ind w:firstLineChars="200" w:firstLine="480"/>
              <w:jc w:val="center"/>
              <w:rPr>
                <w:rFonts w:ascii="黑体" w:eastAsia="黑体" w:hAnsi="黑体" w:cs="黑体" w:hint="eastAsia"/>
                <w:bCs/>
                <w:sz w:val="24"/>
                <w:szCs w:val="24"/>
              </w:rPr>
            </w:pPr>
          </w:p>
        </w:tc>
        <w:tc>
          <w:tcPr>
            <w:tcW w:w="950" w:type="dxa"/>
          </w:tcPr>
          <w:p w14:paraId="2B119241"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2</w:t>
            </w:r>
          </w:p>
        </w:tc>
        <w:tc>
          <w:tcPr>
            <w:tcW w:w="1108" w:type="dxa"/>
          </w:tcPr>
          <w:p w14:paraId="5C248368"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vMerge w:val="restart"/>
          </w:tcPr>
          <w:p w14:paraId="7FD204AB"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按照年产10万吨设置</w:t>
            </w:r>
          </w:p>
        </w:tc>
        <w:tc>
          <w:tcPr>
            <w:tcW w:w="1039" w:type="dxa"/>
          </w:tcPr>
          <w:p w14:paraId="370A16CC" w14:textId="77777777" w:rsidR="0085257D" w:rsidRDefault="0085257D">
            <w:pPr>
              <w:spacing w:line="360" w:lineRule="auto"/>
              <w:jc w:val="center"/>
              <w:rPr>
                <w:rFonts w:ascii="黑体" w:eastAsia="黑体" w:hAnsi="黑体" w:cs="黑体" w:hint="eastAsia"/>
                <w:bCs/>
                <w:sz w:val="24"/>
                <w:szCs w:val="24"/>
              </w:rPr>
            </w:pPr>
          </w:p>
        </w:tc>
      </w:tr>
      <w:tr w:rsidR="0085257D" w14:paraId="1022FC1D" w14:textId="77777777">
        <w:trPr>
          <w:trHeight w:val="917"/>
        </w:trPr>
        <w:tc>
          <w:tcPr>
            <w:tcW w:w="606" w:type="dxa"/>
          </w:tcPr>
          <w:p w14:paraId="7DC06F6E"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22</w:t>
            </w:r>
          </w:p>
        </w:tc>
        <w:tc>
          <w:tcPr>
            <w:tcW w:w="1416" w:type="dxa"/>
            <w:vAlign w:val="center"/>
          </w:tcPr>
          <w:p w14:paraId="5A7FCFE9" w14:textId="77777777" w:rsidR="0085257D" w:rsidRDefault="00F35EB4">
            <w:pPr>
              <w:spacing w:line="360" w:lineRule="auto"/>
              <w:ind w:firstLineChars="50" w:firstLine="120"/>
              <w:jc w:val="center"/>
              <w:rPr>
                <w:rFonts w:ascii="黑体" w:eastAsia="黑体" w:hAnsi="黑体" w:cs="黑体" w:hint="eastAsia"/>
                <w:bCs/>
                <w:sz w:val="24"/>
                <w:szCs w:val="24"/>
              </w:rPr>
            </w:pPr>
            <w:r>
              <w:rPr>
                <w:rFonts w:ascii="黑体" w:eastAsia="黑体" w:hAnsi="黑体" w:cs="黑体" w:hint="eastAsia"/>
                <w:bCs/>
                <w:sz w:val="24"/>
                <w:szCs w:val="24"/>
              </w:rPr>
              <w:t>除尘机</w:t>
            </w:r>
          </w:p>
        </w:tc>
        <w:tc>
          <w:tcPr>
            <w:tcW w:w="1556" w:type="dxa"/>
            <w:vAlign w:val="center"/>
          </w:tcPr>
          <w:p w14:paraId="74580EB5"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8/t</w:t>
            </w:r>
          </w:p>
        </w:tc>
        <w:tc>
          <w:tcPr>
            <w:tcW w:w="920" w:type="dxa"/>
          </w:tcPr>
          <w:p w14:paraId="713939A0"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48</w:t>
            </w:r>
          </w:p>
        </w:tc>
        <w:tc>
          <w:tcPr>
            <w:tcW w:w="1060" w:type="dxa"/>
          </w:tcPr>
          <w:p w14:paraId="3B64A357" w14:textId="77777777" w:rsidR="0085257D" w:rsidRDefault="0085257D">
            <w:pPr>
              <w:spacing w:line="360" w:lineRule="auto"/>
              <w:ind w:firstLineChars="200" w:firstLine="480"/>
              <w:jc w:val="center"/>
              <w:rPr>
                <w:rFonts w:ascii="黑体" w:eastAsia="黑体" w:hAnsi="黑体" w:cs="黑体" w:hint="eastAsia"/>
                <w:bCs/>
                <w:sz w:val="24"/>
                <w:szCs w:val="24"/>
              </w:rPr>
            </w:pPr>
          </w:p>
        </w:tc>
        <w:tc>
          <w:tcPr>
            <w:tcW w:w="950" w:type="dxa"/>
          </w:tcPr>
          <w:p w14:paraId="1EDB0FF5"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2</w:t>
            </w:r>
          </w:p>
        </w:tc>
        <w:tc>
          <w:tcPr>
            <w:tcW w:w="1108" w:type="dxa"/>
          </w:tcPr>
          <w:p w14:paraId="54FFEB31"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vMerge/>
            <w:vAlign w:val="center"/>
          </w:tcPr>
          <w:p w14:paraId="78EE91B0" w14:textId="77777777" w:rsidR="0085257D" w:rsidRDefault="0085257D">
            <w:pPr>
              <w:widowControl/>
              <w:jc w:val="center"/>
              <w:rPr>
                <w:rFonts w:ascii="黑体" w:eastAsia="黑体" w:hAnsi="黑体" w:cs="黑体" w:hint="eastAsia"/>
                <w:bCs/>
                <w:sz w:val="24"/>
                <w:szCs w:val="24"/>
              </w:rPr>
            </w:pPr>
          </w:p>
        </w:tc>
        <w:tc>
          <w:tcPr>
            <w:tcW w:w="1039" w:type="dxa"/>
            <w:vAlign w:val="center"/>
          </w:tcPr>
          <w:p w14:paraId="7357F370" w14:textId="77777777" w:rsidR="0085257D" w:rsidRDefault="0085257D">
            <w:pPr>
              <w:widowControl/>
              <w:jc w:val="center"/>
              <w:rPr>
                <w:rFonts w:ascii="黑体" w:eastAsia="黑体" w:hAnsi="黑体" w:cs="黑体" w:hint="eastAsia"/>
                <w:bCs/>
                <w:sz w:val="24"/>
                <w:szCs w:val="24"/>
              </w:rPr>
            </w:pPr>
          </w:p>
        </w:tc>
      </w:tr>
      <w:tr w:rsidR="0085257D" w14:paraId="3D03D24B" w14:textId="77777777">
        <w:trPr>
          <w:trHeight w:val="932"/>
        </w:trPr>
        <w:tc>
          <w:tcPr>
            <w:tcW w:w="606" w:type="dxa"/>
          </w:tcPr>
          <w:p w14:paraId="292E91B8"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33</w:t>
            </w:r>
          </w:p>
        </w:tc>
        <w:tc>
          <w:tcPr>
            <w:tcW w:w="1416" w:type="dxa"/>
            <w:vAlign w:val="center"/>
          </w:tcPr>
          <w:p w14:paraId="7A99079F"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皮带输送机</w:t>
            </w:r>
          </w:p>
        </w:tc>
        <w:tc>
          <w:tcPr>
            <w:tcW w:w="1556" w:type="dxa"/>
            <w:vAlign w:val="center"/>
          </w:tcPr>
          <w:p w14:paraId="5BC65F6A" w14:textId="77777777" w:rsidR="0085257D" w:rsidRDefault="0085257D">
            <w:pPr>
              <w:spacing w:line="360" w:lineRule="auto"/>
              <w:ind w:firstLineChars="200" w:firstLine="480"/>
              <w:jc w:val="center"/>
              <w:rPr>
                <w:rFonts w:ascii="黑体" w:eastAsia="黑体" w:hAnsi="黑体" w:cs="黑体" w:hint="eastAsia"/>
                <w:bCs/>
                <w:sz w:val="24"/>
                <w:szCs w:val="24"/>
              </w:rPr>
            </w:pPr>
          </w:p>
        </w:tc>
        <w:tc>
          <w:tcPr>
            <w:tcW w:w="920" w:type="dxa"/>
          </w:tcPr>
          <w:p w14:paraId="64473AB3"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30</w:t>
            </w:r>
          </w:p>
        </w:tc>
        <w:tc>
          <w:tcPr>
            <w:tcW w:w="1060" w:type="dxa"/>
          </w:tcPr>
          <w:p w14:paraId="1BA3D306" w14:textId="77777777" w:rsidR="0085257D" w:rsidRDefault="0085257D">
            <w:pPr>
              <w:spacing w:line="360" w:lineRule="auto"/>
              <w:ind w:firstLineChars="200" w:firstLine="480"/>
              <w:jc w:val="center"/>
              <w:rPr>
                <w:rFonts w:ascii="黑体" w:eastAsia="黑体" w:hAnsi="黑体" w:cs="黑体" w:hint="eastAsia"/>
                <w:bCs/>
                <w:sz w:val="24"/>
                <w:szCs w:val="24"/>
              </w:rPr>
            </w:pPr>
          </w:p>
        </w:tc>
        <w:tc>
          <w:tcPr>
            <w:tcW w:w="950" w:type="dxa"/>
          </w:tcPr>
          <w:p w14:paraId="76E35987"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4</w:t>
            </w:r>
          </w:p>
        </w:tc>
        <w:tc>
          <w:tcPr>
            <w:tcW w:w="1108" w:type="dxa"/>
          </w:tcPr>
          <w:p w14:paraId="0AEE93C5"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7DA7ACA0" w14:textId="77777777" w:rsidR="0085257D" w:rsidRDefault="00F35EB4">
            <w:pPr>
              <w:spacing w:line="360" w:lineRule="auto"/>
              <w:jc w:val="center"/>
              <w:rPr>
                <w:rFonts w:ascii="黑体" w:eastAsia="黑体" w:hAnsi="黑体" w:cs="黑体" w:hint="eastAsia"/>
                <w:bCs/>
                <w:sz w:val="24"/>
                <w:szCs w:val="24"/>
              </w:rPr>
            </w:pPr>
            <w:proofErr w:type="gramStart"/>
            <w:r>
              <w:rPr>
                <w:rFonts w:ascii="黑体" w:eastAsia="黑体" w:hAnsi="黑体" w:cs="黑体" w:hint="eastAsia"/>
                <w:bCs/>
                <w:sz w:val="24"/>
                <w:szCs w:val="24"/>
              </w:rPr>
              <w:t>据距离</w:t>
            </w:r>
            <w:proofErr w:type="gramEnd"/>
            <w:r>
              <w:rPr>
                <w:rFonts w:ascii="黑体" w:eastAsia="黑体" w:hAnsi="黑体" w:cs="黑体" w:hint="eastAsia"/>
                <w:bCs/>
                <w:sz w:val="24"/>
                <w:szCs w:val="24"/>
              </w:rPr>
              <w:t>选购</w:t>
            </w:r>
          </w:p>
        </w:tc>
        <w:tc>
          <w:tcPr>
            <w:tcW w:w="1039" w:type="dxa"/>
          </w:tcPr>
          <w:p w14:paraId="249681F1" w14:textId="77777777" w:rsidR="0085257D" w:rsidRDefault="0085257D">
            <w:pPr>
              <w:spacing w:line="360" w:lineRule="auto"/>
              <w:jc w:val="center"/>
              <w:rPr>
                <w:rFonts w:ascii="黑体" w:eastAsia="黑体" w:hAnsi="黑体" w:cs="黑体" w:hint="eastAsia"/>
                <w:bCs/>
                <w:sz w:val="24"/>
                <w:szCs w:val="24"/>
              </w:rPr>
            </w:pPr>
          </w:p>
        </w:tc>
      </w:tr>
      <w:tr w:rsidR="0085257D" w14:paraId="56DEE7E2" w14:textId="77777777">
        <w:trPr>
          <w:trHeight w:val="474"/>
        </w:trPr>
        <w:tc>
          <w:tcPr>
            <w:tcW w:w="606" w:type="dxa"/>
          </w:tcPr>
          <w:p w14:paraId="56A7559F"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44</w:t>
            </w:r>
          </w:p>
        </w:tc>
        <w:tc>
          <w:tcPr>
            <w:tcW w:w="1416" w:type="dxa"/>
            <w:vAlign w:val="center"/>
          </w:tcPr>
          <w:p w14:paraId="6C8C8E73"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预软化机</w:t>
            </w:r>
          </w:p>
        </w:tc>
        <w:tc>
          <w:tcPr>
            <w:tcW w:w="1556" w:type="dxa"/>
            <w:vAlign w:val="center"/>
          </w:tcPr>
          <w:p w14:paraId="6741BBE0"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￠1500×8000</w:t>
            </w:r>
          </w:p>
        </w:tc>
        <w:tc>
          <w:tcPr>
            <w:tcW w:w="920" w:type="dxa"/>
          </w:tcPr>
          <w:p w14:paraId="5FD16201"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15</w:t>
            </w:r>
          </w:p>
        </w:tc>
        <w:tc>
          <w:tcPr>
            <w:tcW w:w="1060" w:type="dxa"/>
          </w:tcPr>
          <w:p w14:paraId="7EA9B433" w14:textId="77777777" w:rsidR="0085257D" w:rsidRDefault="0085257D">
            <w:pPr>
              <w:spacing w:line="360" w:lineRule="auto"/>
              <w:ind w:firstLineChars="200" w:firstLine="480"/>
              <w:jc w:val="center"/>
              <w:rPr>
                <w:rFonts w:ascii="黑体" w:eastAsia="黑体" w:hAnsi="黑体" w:cs="黑体" w:hint="eastAsia"/>
                <w:bCs/>
                <w:sz w:val="24"/>
                <w:szCs w:val="24"/>
              </w:rPr>
            </w:pPr>
          </w:p>
        </w:tc>
        <w:tc>
          <w:tcPr>
            <w:tcW w:w="950" w:type="dxa"/>
          </w:tcPr>
          <w:p w14:paraId="4F7301B0"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2</w:t>
            </w:r>
          </w:p>
        </w:tc>
        <w:tc>
          <w:tcPr>
            <w:tcW w:w="1108" w:type="dxa"/>
          </w:tcPr>
          <w:p w14:paraId="0A148BD7"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514574D8"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4转/分钟</w:t>
            </w:r>
          </w:p>
        </w:tc>
        <w:tc>
          <w:tcPr>
            <w:tcW w:w="1039" w:type="dxa"/>
          </w:tcPr>
          <w:p w14:paraId="70A07615" w14:textId="77777777" w:rsidR="0085257D" w:rsidRDefault="0085257D">
            <w:pPr>
              <w:spacing w:line="360" w:lineRule="auto"/>
              <w:jc w:val="center"/>
              <w:rPr>
                <w:rFonts w:ascii="黑体" w:eastAsia="黑体" w:hAnsi="黑体" w:cs="黑体" w:hint="eastAsia"/>
                <w:bCs/>
                <w:sz w:val="24"/>
                <w:szCs w:val="24"/>
              </w:rPr>
            </w:pPr>
          </w:p>
        </w:tc>
      </w:tr>
      <w:tr w:rsidR="0085257D" w14:paraId="56A5040E" w14:textId="77777777">
        <w:trPr>
          <w:trHeight w:val="932"/>
        </w:trPr>
        <w:tc>
          <w:tcPr>
            <w:tcW w:w="606" w:type="dxa"/>
          </w:tcPr>
          <w:p w14:paraId="4072A470"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55</w:t>
            </w:r>
          </w:p>
        </w:tc>
        <w:tc>
          <w:tcPr>
            <w:tcW w:w="1416" w:type="dxa"/>
            <w:vAlign w:val="center"/>
          </w:tcPr>
          <w:p w14:paraId="091B46A4"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rPr>
              <w:t>空气能无重力分丝机</w:t>
            </w:r>
          </w:p>
        </w:tc>
        <w:tc>
          <w:tcPr>
            <w:tcW w:w="1556" w:type="dxa"/>
            <w:vAlign w:val="center"/>
          </w:tcPr>
          <w:p w14:paraId="7671AEE8"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Qn---fs100*150</w:t>
            </w:r>
          </w:p>
        </w:tc>
        <w:tc>
          <w:tcPr>
            <w:tcW w:w="920" w:type="dxa"/>
          </w:tcPr>
          <w:p w14:paraId="024FF65E"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1250</w:t>
            </w:r>
          </w:p>
        </w:tc>
        <w:tc>
          <w:tcPr>
            <w:tcW w:w="1060" w:type="dxa"/>
          </w:tcPr>
          <w:p w14:paraId="50AB1FD5" w14:textId="77777777" w:rsidR="0085257D" w:rsidRDefault="0085257D">
            <w:pPr>
              <w:spacing w:line="360" w:lineRule="auto"/>
              <w:ind w:firstLineChars="200" w:firstLine="480"/>
              <w:jc w:val="center"/>
              <w:rPr>
                <w:rFonts w:ascii="黑体" w:eastAsia="黑体" w:hAnsi="黑体" w:cs="黑体" w:hint="eastAsia"/>
                <w:bCs/>
                <w:sz w:val="24"/>
                <w:szCs w:val="24"/>
              </w:rPr>
            </w:pPr>
          </w:p>
        </w:tc>
        <w:tc>
          <w:tcPr>
            <w:tcW w:w="950" w:type="dxa"/>
          </w:tcPr>
          <w:p w14:paraId="4FF10440"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1</w:t>
            </w:r>
          </w:p>
        </w:tc>
        <w:tc>
          <w:tcPr>
            <w:tcW w:w="1108" w:type="dxa"/>
          </w:tcPr>
          <w:p w14:paraId="6C3CDBDF"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75CBE4EE"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配二</w:t>
            </w:r>
            <w:proofErr w:type="gramStart"/>
            <w:r>
              <w:rPr>
                <w:rFonts w:ascii="黑体" w:eastAsia="黑体" w:hAnsi="黑体" w:cs="黑体" w:hint="eastAsia"/>
                <w:bCs/>
                <w:sz w:val="24"/>
                <w:szCs w:val="24"/>
              </w:rPr>
              <w:t>极</w:t>
            </w:r>
            <w:proofErr w:type="gramEnd"/>
            <w:r>
              <w:rPr>
                <w:rFonts w:ascii="黑体" w:eastAsia="黑体" w:hAnsi="黑体" w:cs="黑体" w:hint="eastAsia"/>
                <w:bCs/>
                <w:sz w:val="24"/>
                <w:szCs w:val="24"/>
              </w:rPr>
              <w:t>电机</w:t>
            </w:r>
          </w:p>
        </w:tc>
        <w:tc>
          <w:tcPr>
            <w:tcW w:w="1039" w:type="dxa"/>
          </w:tcPr>
          <w:p w14:paraId="2A1A8675" w14:textId="77777777" w:rsidR="0085257D" w:rsidRDefault="0085257D">
            <w:pPr>
              <w:spacing w:line="360" w:lineRule="auto"/>
              <w:jc w:val="center"/>
              <w:rPr>
                <w:rFonts w:ascii="黑体" w:eastAsia="黑体" w:hAnsi="黑体" w:cs="黑体" w:hint="eastAsia"/>
                <w:bCs/>
                <w:sz w:val="24"/>
                <w:szCs w:val="24"/>
              </w:rPr>
            </w:pPr>
          </w:p>
        </w:tc>
      </w:tr>
      <w:tr w:rsidR="0085257D" w14:paraId="633CB333" w14:textId="77777777">
        <w:trPr>
          <w:trHeight w:val="932"/>
        </w:trPr>
        <w:tc>
          <w:tcPr>
            <w:tcW w:w="606" w:type="dxa"/>
          </w:tcPr>
          <w:p w14:paraId="139966DA"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66</w:t>
            </w:r>
          </w:p>
        </w:tc>
        <w:tc>
          <w:tcPr>
            <w:tcW w:w="1416" w:type="dxa"/>
            <w:vAlign w:val="center"/>
          </w:tcPr>
          <w:p w14:paraId="7F0B83E5"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生物芦苇纸浆泵</w:t>
            </w:r>
          </w:p>
        </w:tc>
        <w:tc>
          <w:tcPr>
            <w:tcW w:w="1556" w:type="dxa"/>
            <w:vAlign w:val="center"/>
          </w:tcPr>
          <w:p w14:paraId="77CFEC10"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8t/h</w:t>
            </w:r>
          </w:p>
        </w:tc>
        <w:tc>
          <w:tcPr>
            <w:tcW w:w="920" w:type="dxa"/>
          </w:tcPr>
          <w:p w14:paraId="7EA01606" w14:textId="77777777" w:rsidR="0085257D" w:rsidRDefault="0085257D">
            <w:pPr>
              <w:spacing w:line="360" w:lineRule="auto"/>
              <w:ind w:firstLineChars="200" w:firstLine="480"/>
              <w:jc w:val="center"/>
              <w:rPr>
                <w:rFonts w:ascii="黑体" w:eastAsia="黑体" w:hAnsi="黑体" w:cs="黑体" w:hint="eastAsia"/>
                <w:bCs/>
                <w:sz w:val="24"/>
                <w:szCs w:val="24"/>
              </w:rPr>
            </w:pPr>
          </w:p>
        </w:tc>
        <w:tc>
          <w:tcPr>
            <w:tcW w:w="1060" w:type="dxa"/>
          </w:tcPr>
          <w:p w14:paraId="5E79D9E4" w14:textId="77777777" w:rsidR="0085257D" w:rsidRDefault="0085257D">
            <w:pPr>
              <w:spacing w:line="360" w:lineRule="auto"/>
              <w:ind w:firstLineChars="200" w:firstLine="480"/>
              <w:jc w:val="center"/>
              <w:rPr>
                <w:rFonts w:ascii="黑体" w:eastAsia="黑体" w:hAnsi="黑体" w:cs="黑体" w:hint="eastAsia"/>
                <w:bCs/>
                <w:sz w:val="24"/>
                <w:szCs w:val="24"/>
              </w:rPr>
            </w:pPr>
          </w:p>
        </w:tc>
        <w:tc>
          <w:tcPr>
            <w:tcW w:w="950" w:type="dxa"/>
          </w:tcPr>
          <w:p w14:paraId="03A8E775"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6</w:t>
            </w:r>
          </w:p>
        </w:tc>
        <w:tc>
          <w:tcPr>
            <w:tcW w:w="1108" w:type="dxa"/>
          </w:tcPr>
          <w:p w14:paraId="01C42F00"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5E4BCF04"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选购</w:t>
            </w:r>
          </w:p>
        </w:tc>
        <w:tc>
          <w:tcPr>
            <w:tcW w:w="1039" w:type="dxa"/>
          </w:tcPr>
          <w:p w14:paraId="1D51B941" w14:textId="77777777" w:rsidR="0085257D" w:rsidRDefault="0085257D">
            <w:pPr>
              <w:spacing w:line="360" w:lineRule="auto"/>
              <w:jc w:val="center"/>
              <w:rPr>
                <w:rFonts w:ascii="黑体" w:eastAsia="黑体" w:hAnsi="黑体" w:cs="黑体" w:hint="eastAsia"/>
                <w:bCs/>
                <w:sz w:val="24"/>
                <w:szCs w:val="24"/>
              </w:rPr>
            </w:pPr>
          </w:p>
        </w:tc>
      </w:tr>
      <w:tr w:rsidR="0085257D" w14:paraId="7CED1757" w14:textId="77777777">
        <w:trPr>
          <w:trHeight w:val="932"/>
        </w:trPr>
        <w:tc>
          <w:tcPr>
            <w:tcW w:w="606" w:type="dxa"/>
            <w:vAlign w:val="center"/>
          </w:tcPr>
          <w:p w14:paraId="2AB39B66" w14:textId="77777777" w:rsidR="0085257D" w:rsidRDefault="00F35EB4">
            <w:pPr>
              <w:widowControl/>
              <w:rPr>
                <w:rFonts w:ascii="黑体" w:eastAsia="黑体" w:hAnsi="黑体" w:cs="黑体" w:hint="eastAsia"/>
                <w:bCs/>
                <w:sz w:val="24"/>
                <w:szCs w:val="24"/>
              </w:rPr>
            </w:pPr>
            <w:r>
              <w:rPr>
                <w:rFonts w:ascii="黑体" w:eastAsia="黑体" w:hAnsi="黑体" w:cs="黑体" w:hint="eastAsia"/>
                <w:bCs/>
                <w:sz w:val="24"/>
                <w:szCs w:val="24"/>
              </w:rPr>
              <w:t>7</w:t>
            </w:r>
          </w:p>
        </w:tc>
        <w:tc>
          <w:tcPr>
            <w:tcW w:w="1416" w:type="dxa"/>
            <w:vAlign w:val="center"/>
          </w:tcPr>
          <w:p w14:paraId="475D52CC" w14:textId="77777777" w:rsidR="0085257D" w:rsidRDefault="00F35EB4">
            <w:pPr>
              <w:widowControl/>
              <w:ind w:leftChars="114" w:left="719" w:hangingChars="200" w:hanging="480"/>
              <w:jc w:val="center"/>
              <w:rPr>
                <w:rFonts w:ascii="黑体" w:eastAsia="黑体" w:hAnsi="黑体" w:cs="黑体" w:hint="eastAsia"/>
                <w:bCs/>
                <w:sz w:val="24"/>
                <w:szCs w:val="24"/>
              </w:rPr>
            </w:pPr>
            <w:r>
              <w:rPr>
                <w:rFonts w:ascii="黑体" w:eastAsia="黑体" w:hAnsi="黑体" w:cs="黑体" w:hint="eastAsia"/>
                <w:bCs/>
                <w:sz w:val="24"/>
                <w:szCs w:val="24"/>
              </w:rPr>
              <w:t>超声波芦苇</w:t>
            </w:r>
            <w:proofErr w:type="gramStart"/>
            <w:r>
              <w:rPr>
                <w:rFonts w:ascii="黑体" w:eastAsia="黑体" w:hAnsi="黑体" w:cs="黑体" w:hint="eastAsia"/>
                <w:bCs/>
                <w:sz w:val="24"/>
                <w:szCs w:val="24"/>
              </w:rPr>
              <w:t>纸浆机</w:t>
            </w:r>
            <w:proofErr w:type="gramEnd"/>
          </w:p>
        </w:tc>
        <w:tc>
          <w:tcPr>
            <w:tcW w:w="1556" w:type="dxa"/>
            <w:vAlign w:val="center"/>
          </w:tcPr>
          <w:p w14:paraId="623E4588"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Qn—kz1200</w:t>
            </w:r>
          </w:p>
        </w:tc>
        <w:tc>
          <w:tcPr>
            <w:tcW w:w="920" w:type="dxa"/>
          </w:tcPr>
          <w:p w14:paraId="09FE620E"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1250</w:t>
            </w:r>
          </w:p>
        </w:tc>
        <w:tc>
          <w:tcPr>
            <w:tcW w:w="1060" w:type="dxa"/>
          </w:tcPr>
          <w:p w14:paraId="7F0458EC" w14:textId="77777777" w:rsidR="0085257D" w:rsidRDefault="0085257D">
            <w:pPr>
              <w:spacing w:line="360" w:lineRule="auto"/>
              <w:ind w:firstLineChars="200" w:firstLine="480"/>
              <w:jc w:val="center"/>
              <w:rPr>
                <w:rFonts w:ascii="黑体" w:eastAsia="黑体" w:hAnsi="黑体" w:cs="黑体" w:hint="eastAsia"/>
                <w:bCs/>
                <w:sz w:val="24"/>
                <w:szCs w:val="24"/>
              </w:rPr>
            </w:pPr>
          </w:p>
        </w:tc>
        <w:tc>
          <w:tcPr>
            <w:tcW w:w="950" w:type="dxa"/>
          </w:tcPr>
          <w:p w14:paraId="64D44B85"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2</w:t>
            </w:r>
          </w:p>
        </w:tc>
        <w:tc>
          <w:tcPr>
            <w:tcW w:w="1108" w:type="dxa"/>
          </w:tcPr>
          <w:p w14:paraId="3F621BD6"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31D2B783"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50m³不锈钢</w:t>
            </w:r>
          </w:p>
        </w:tc>
        <w:tc>
          <w:tcPr>
            <w:tcW w:w="1039" w:type="dxa"/>
          </w:tcPr>
          <w:p w14:paraId="7BD6DD1A" w14:textId="77777777" w:rsidR="0085257D" w:rsidRDefault="0085257D">
            <w:pPr>
              <w:spacing w:line="360" w:lineRule="auto"/>
              <w:jc w:val="center"/>
              <w:rPr>
                <w:rFonts w:ascii="黑体" w:eastAsia="黑体" w:hAnsi="黑体" w:cs="黑体" w:hint="eastAsia"/>
                <w:bCs/>
                <w:sz w:val="24"/>
                <w:szCs w:val="24"/>
              </w:rPr>
            </w:pPr>
          </w:p>
        </w:tc>
      </w:tr>
      <w:tr w:rsidR="0085257D" w14:paraId="12BEC3D0" w14:textId="77777777">
        <w:trPr>
          <w:trHeight w:val="474"/>
        </w:trPr>
        <w:tc>
          <w:tcPr>
            <w:tcW w:w="606" w:type="dxa"/>
          </w:tcPr>
          <w:p w14:paraId="2EA57033"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8</w:t>
            </w:r>
          </w:p>
        </w:tc>
        <w:tc>
          <w:tcPr>
            <w:tcW w:w="1416" w:type="dxa"/>
            <w:vAlign w:val="center"/>
          </w:tcPr>
          <w:p w14:paraId="1BCE174A" w14:textId="77777777" w:rsidR="0085257D" w:rsidRDefault="00F35EB4">
            <w:pPr>
              <w:spacing w:line="360" w:lineRule="auto"/>
              <w:jc w:val="center"/>
              <w:rPr>
                <w:rFonts w:ascii="黑体" w:eastAsia="黑体" w:hAnsi="黑体" w:cs="黑体" w:hint="eastAsia"/>
                <w:bCs/>
                <w:sz w:val="24"/>
                <w:szCs w:val="24"/>
              </w:rPr>
            </w:pPr>
            <w:proofErr w:type="gramStart"/>
            <w:r>
              <w:rPr>
                <w:rFonts w:ascii="黑体" w:eastAsia="黑体" w:hAnsi="黑体" w:cs="黑体" w:hint="eastAsia"/>
                <w:bCs/>
                <w:sz w:val="24"/>
                <w:szCs w:val="24"/>
              </w:rPr>
              <w:t>储料仓</w:t>
            </w:r>
            <w:proofErr w:type="gramEnd"/>
          </w:p>
        </w:tc>
        <w:tc>
          <w:tcPr>
            <w:tcW w:w="1556" w:type="dxa"/>
            <w:vAlign w:val="center"/>
          </w:tcPr>
          <w:p w14:paraId="4C6045A7"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130m</w:t>
            </w:r>
            <w:r>
              <w:rPr>
                <w:rFonts w:ascii="黑体" w:eastAsia="黑体" w:hAnsi="黑体" w:cs="黑体" w:hint="eastAsia"/>
                <w:bCs/>
                <w:sz w:val="24"/>
                <w:szCs w:val="24"/>
                <w:vertAlign w:val="superscript"/>
              </w:rPr>
              <w:t>3</w:t>
            </w:r>
          </w:p>
        </w:tc>
        <w:tc>
          <w:tcPr>
            <w:tcW w:w="920" w:type="dxa"/>
          </w:tcPr>
          <w:p w14:paraId="245CF45B" w14:textId="77777777" w:rsidR="0085257D" w:rsidRDefault="0085257D">
            <w:pPr>
              <w:spacing w:line="360" w:lineRule="auto"/>
              <w:ind w:firstLineChars="200" w:firstLine="480"/>
              <w:jc w:val="center"/>
              <w:rPr>
                <w:rFonts w:ascii="黑体" w:eastAsia="黑体" w:hAnsi="黑体" w:cs="黑体" w:hint="eastAsia"/>
                <w:bCs/>
                <w:sz w:val="24"/>
                <w:szCs w:val="24"/>
              </w:rPr>
            </w:pPr>
          </w:p>
        </w:tc>
        <w:tc>
          <w:tcPr>
            <w:tcW w:w="1060" w:type="dxa"/>
          </w:tcPr>
          <w:p w14:paraId="1D1714FD" w14:textId="77777777" w:rsidR="0085257D" w:rsidRDefault="0085257D">
            <w:pPr>
              <w:spacing w:line="360" w:lineRule="auto"/>
              <w:ind w:firstLineChars="200" w:firstLine="480"/>
              <w:jc w:val="center"/>
              <w:rPr>
                <w:rFonts w:ascii="黑体" w:eastAsia="黑体" w:hAnsi="黑体" w:cs="黑体" w:hint="eastAsia"/>
                <w:bCs/>
                <w:sz w:val="24"/>
                <w:szCs w:val="24"/>
              </w:rPr>
            </w:pPr>
          </w:p>
        </w:tc>
        <w:tc>
          <w:tcPr>
            <w:tcW w:w="950" w:type="dxa"/>
          </w:tcPr>
          <w:p w14:paraId="198CDDCB"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4</w:t>
            </w:r>
          </w:p>
        </w:tc>
        <w:tc>
          <w:tcPr>
            <w:tcW w:w="1108" w:type="dxa"/>
          </w:tcPr>
          <w:p w14:paraId="4C256AD8"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5280BFDA"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选购</w:t>
            </w:r>
          </w:p>
        </w:tc>
        <w:tc>
          <w:tcPr>
            <w:tcW w:w="1039" w:type="dxa"/>
          </w:tcPr>
          <w:p w14:paraId="304CF0CD" w14:textId="77777777" w:rsidR="0085257D" w:rsidRDefault="0085257D">
            <w:pPr>
              <w:spacing w:line="360" w:lineRule="auto"/>
              <w:ind w:firstLineChars="200" w:firstLine="480"/>
              <w:jc w:val="center"/>
              <w:rPr>
                <w:rFonts w:ascii="黑体" w:eastAsia="黑体" w:hAnsi="黑体" w:cs="黑体" w:hint="eastAsia"/>
                <w:bCs/>
                <w:sz w:val="24"/>
                <w:szCs w:val="24"/>
              </w:rPr>
            </w:pPr>
          </w:p>
        </w:tc>
      </w:tr>
      <w:tr w:rsidR="0085257D" w14:paraId="3ED5E1C6" w14:textId="77777777">
        <w:trPr>
          <w:trHeight w:val="932"/>
        </w:trPr>
        <w:tc>
          <w:tcPr>
            <w:tcW w:w="606" w:type="dxa"/>
          </w:tcPr>
          <w:p w14:paraId="3B6AC626"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9</w:t>
            </w:r>
          </w:p>
        </w:tc>
        <w:tc>
          <w:tcPr>
            <w:tcW w:w="1416" w:type="dxa"/>
            <w:vAlign w:val="center"/>
          </w:tcPr>
          <w:p w14:paraId="0A407381"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洗芦苇</w:t>
            </w:r>
            <w:proofErr w:type="gramStart"/>
            <w:r>
              <w:rPr>
                <w:rFonts w:ascii="黑体" w:eastAsia="黑体" w:hAnsi="黑体" w:cs="黑体" w:hint="eastAsia"/>
                <w:bCs/>
                <w:sz w:val="24"/>
                <w:szCs w:val="24"/>
              </w:rPr>
              <w:t>纸浆机</w:t>
            </w:r>
            <w:proofErr w:type="gramEnd"/>
          </w:p>
        </w:tc>
        <w:tc>
          <w:tcPr>
            <w:tcW w:w="1556" w:type="dxa"/>
            <w:vAlign w:val="center"/>
          </w:tcPr>
          <w:p w14:paraId="659BCB37"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QNS4-3000</w:t>
            </w:r>
          </w:p>
        </w:tc>
        <w:tc>
          <w:tcPr>
            <w:tcW w:w="920" w:type="dxa"/>
          </w:tcPr>
          <w:p w14:paraId="24CFF564"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130</w:t>
            </w:r>
          </w:p>
        </w:tc>
        <w:tc>
          <w:tcPr>
            <w:tcW w:w="1060" w:type="dxa"/>
          </w:tcPr>
          <w:p w14:paraId="5905D332" w14:textId="77777777" w:rsidR="0085257D" w:rsidRDefault="0085257D">
            <w:pPr>
              <w:spacing w:line="360" w:lineRule="auto"/>
              <w:ind w:firstLineChars="200" w:firstLine="480"/>
              <w:jc w:val="center"/>
              <w:rPr>
                <w:rFonts w:ascii="黑体" w:eastAsia="黑体" w:hAnsi="黑体" w:cs="黑体" w:hint="eastAsia"/>
                <w:bCs/>
                <w:sz w:val="24"/>
                <w:szCs w:val="24"/>
              </w:rPr>
            </w:pPr>
          </w:p>
        </w:tc>
        <w:tc>
          <w:tcPr>
            <w:tcW w:w="950" w:type="dxa"/>
          </w:tcPr>
          <w:p w14:paraId="4F840526"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2</w:t>
            </w:r>
          </w:p>
        </w:tc>
        <w:tc>
          <w:tcPr>
            <w:tcW w:w="1108" w:type="dxa"/>
          </w:tcPr>
          <w:p w14:paraId="16C6506F"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51086CB1"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产量300吨</w:t>
            </w:r>
          </w:p>
        </w:tc>
        <w:tc>
          <w:tcPr>
            <w:tcW w:w="1039" w:type="dxa"/>
          </w:tcPr>
          <w:p w14:paraId="4B3EAF3F" w14:textId="77777777" w:rsidR="0085257D" w:rsidRDefault="0085257D">
            <w:pPr>
              <w:spacing w:line="360" w:lineRule="auto"/>
              <w:jc w:val="center"/>
              <w:rPr>
                <w:rFonts w:ascii="黑体" w:eastAsia="黑体" w:hAnsi="黑体" w:cs="黑体" w:hint="eastAsia"/>
                <w:bCs/>
                <w:sz w:val="24"/>
                <w:szCs w:val="24"/>
              </w:rPr>
            </w:pPr>
          </w:p>
        </w:tc>
      </w:tr>
      <w:tr w:rsidR="0085257D" w14:paraId="61A7441C" w14:textId="77777777">
        <w:trPr>
          <w:trHeight w:val="474"/>
        </w:trPr>
        <w:tc>
          <w:tcPr>
            <w:tcW w:w="606" w:type="dxa"/>
          </w:tcPr>
          <w:p w14:paraId="2E433343"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10</w:t>
            </w:r>
          </w:p>
        </w:tc>
        <w:tc>
          <w:tcPr>
            <w:tcW w:w="1416" w:type="dxa"/>
            <w:vAlign w:val="center"/>
          </w:tcPr>
          <w:p w14:paraId="63124C02" w14:textId="77777777" w:rsidR="0085257D" w:rsidRDefault="00F35EB4">
            <w:pPr>
              <w:spacing w:line="360" w:lineRule="auto"/>
              <w:rPr>
                <w:rFonts w:ascii="黑体" w:eastAsia="黑体" w:hAnsi="黑体" w:cs="黑体" w:hint="eastAsia"/>
                <w:bCs/>
                <w:sz w:val="24"/>
                <w:szCs w:val="24"/>
              </w:rPr>
            </w:pPr>
            <w:proofErr w:type="gramStart"/>
            <w:r>
              <w:rPr>
                <w:rFonts w:ascii="黑体" w:eastAsia="黑体" w:hAnsi="黑体" w:cs="黑体" w:hint="eastAsia"/>
                <w:bCs/>
                <w:sz w:val="24"/>
                <w:szCs w:val="24"/>
              </w:rPr>
              <w:t>高浓磨</w:t>
            </w:r>
            <w:proofErr w:type="gramEnd"/>
          </w:p>
        </w:tc>
        <w:tc>
          <w:tcPr>
            <w:tcW w:w="1556" w:type="dxa"/>
            <w:vAlign w:val="center"/>
          </w:tcPr>
          <w:p w14:paraId="4FFACB2F"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TZMM-915</w:t>
            </w:r>
          </w:p>
        </w:tc>
        <w:tc>
          <w:tcPr>
            <w:tcW w:w="920" w:type="dxa"/>
          </w:tcPr>
          <w:p w14:paraId="63519779" w14:textId="77777777" w:rsidR="0085257D" w:rsidRDefault="00F35EB4" w:rsidP="006329A8">
            <w:pPr>
              <w:spacing w:line="360" w:lineRule="auto"/>
              <w:ind w:firstLineChars="49" w:firstLine="118"/>
              <w:jc w:val="center"/>
              <w:rPr>
                <w:rFonts w:ascii="黑体" w:eastAsia="黑体" w:hAnsi="黑体" w:cs="黑体" w:hint="eastAsia"/>
                <w:bCs/>
                <w:sz w:val="24"/>
                <w:szCs w:val="24"/>
              </w:rPr>
            </w:pPr>
            <w:r>
              <w:rPr>
                <w:rFonts w:ascii="黑体" w:eastAsia="黑体" w:hAnsi="黑体" w:cs="黑体" w:hint="eastAsia"/>
                <w:bCs/>
                <w:sz w:val="24"/>
                <w:szCs w:val="24"/>
              </w:rPr>
              <w:t>800</w:t>
            </w:r>
          </w:p>
        </w:tc>
        <w:tc>
          <w:tcPr>
            <w:tcW w:w="1060" w:type="dxa"/>
          </w:tcPr>
          <w:p w14:paraId="4C2CEF26" w14:textId="77777777" w:rsidR="0085257D" w:rsidRDefault="0085257D">
            <w:pPr>
              <w:spacing w:line="360" w:lineRule="auto"/>
              <w:ind w:firstLineChars="200" w:firstLine="480"/>
              <w:jc w:val="center"/>
              <w:rPr>
                <w:rFonts w:ascii="黑体" w:eastAsia="黑体" w:hAnsi="黑体" w:cs="黑体" w:hint="eastAsia"/>
                <w:bCs/>
                <w:sz w:val="24"/>
                <w:szCs w:val="24"/>
              </w:rPr>
            </w:pPr>
          </w:p>
        </w:tc>
        <w:tc>
          <w:tcPr>
            <w:tcW w:w="950" w:type="dxa"/>
          </w:tcPr>
          <w:p w14:paraId="72DF57BF"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8</w:t>
            </w:r>
          </w:p>
        </w:tc>
        <w:tc>
          <w:tcPr>
            <w:tcW w:w="1108" w:type="dxa"/>
          </w:tcPr>
          <w:p w14:paraId="7D363D82"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24E29FA3"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选购</w:t>
            </w:r>
          </w:p>
        </w:tc>
        <w:tc>
          <w:tcPr>
            <w:tcW w:w="1039" w:type="dxa"/>
          </w:tcPr>
          <w:p w14:paraId="2512E9FD" w14:textId="77777777" w:rsidR="0085257D" w:rsidRDefault="0085257D">
            <w:pPr>
              <w:spacing w:line="360" w:lineRule="auto"/>
              <w:jc w:val="center"/>
              <w:rPr>
                <w:rFonts w:ascii="黑体" w:eastAsia="黑体" w:hAnsi="黑体" w:cs="黑体" w:hint="eastAsia"/>
                <w:bCs/>
                <w:sz w:val="24"/>
                <w:szCs w:val="24"/>
              </w:rPr>
            </w:pPr>
          </w:p>
        </w:tc>
      </w:tr>
      <w:tr w:rsidR="0085257D" w14:paraId="63A67D95" w14:textId="77777777">
        <w:trPr>
          <w:trHeight w:val="932"/>
        </w:trPr>
        <w:tc>
          <w:tcPr>
            <w:tcW w:w="606" w:type="dxa"/>
          </w:tcPr>
          <w:p w14:paraId="68ECBEA9"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11</w:t>
            </w:r>
          </w:p>
        </w:tc>
        <w:tc>
          <w:tcPr>
            <w:tcW w:w="1416" w:type="dxa"/>
            <w:vAlign w:val="center"/>
          </w:tcPr>
          <w:p w14:paraId="5D5B4717"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成品皮带输送机</w:t>
            </w:r>
          </w:p>
        </w:tc>
        <w:tc>
          <w:tcPr>
            <w:tcW w:w="1556" w:type="dxa"/>
            <w:vAlign w:val="center"/>
          </w:tcPr>
          <w:p w14:paraId="11C31433"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1000×</w:t>
            </w:r>
          </w:p>
        </w:tc>
        <w:tc>
          <w:tcPr>
            <w:tcW w:w="920" w:type="dxa"/>
          </w:tcPr>
          <w:p w14:paraId="03EAB003" w14:textId="77777777" w:rsidR="0085257D" w:rsidRDefault="0085257D">
            <w:pPr>
              <w:spacing w:line="360" w:lineRule="auto"/>
              <w:ind w:firstLineChars="200" w:firstLine="480"/>
              <w:jc w:val="center"/>
              <w:rPr>
                <w:rFonts w:ascii="黑体" w:eastAsia="黑体" w:hAnsi="黑体" w:cs="黑体" w:hint="eastAsia"/>
                <w:bCs/>
                <w:sz w:val="24"/>
                <w:szCs w:val="24"/>
              </w:rPr>
            </w:pPr>
          </w:p>
        </w:tc>
        <w:tc>
          <w:tcPr>
            <w:tcW w:w="1060" w:type="dxa"/>
          </w:tcPr>
          <w:p w14:paraId="5D6F2181" w14:textId="77777777" w:rsidR="0085257D" w:rsidRDefault="0085257D">
            <w:pPr>
              <w:spacing w:line="360" w:lineRule="auto"/>
              <w:ind w:firstLineChars="200" w:firstLine="480"/>
              <w:jc w:val="center"/>
              <w:rPr>
                <w:rFonts w:ascii="黑体" w:eastAsia="黑体" w:hAnsi="黑体" w:cs="黑体" w:hint="eastAsia"/>
                <w:bCs/>
                <w:sz w:val="24"/>
                <w:szCs w:val="24"/>
              </w:rPr>
            </w:pPr>
          </w:p>
        </w:tc>
        <w:tc>
          <w:tcPr>
            <w:tcW w:w="950" w:type="dxa"/>
          </w:tcPr>
          <w:p w14:paraId="0B653778"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10</w:t>
            </w:r>
          </w:p>
        </w:tc>
        <w:tc>
          <w:tcPr>
            <w:tcW w:w="1108" w:type="dxa"/>
          </w:tcPr>
          <w:p w14:paraId="450DB5C2"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3A02B209"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选购</w:t>
            </w:r>
          </w:p>
        </w:tc>
        <w:tc>
          <w:tcPr>
            <w:tcW w:w="1039" w:type="dxa"/>
          </w:tcPr>
          <w:p w14:paraId="1474E5F4" w14:textId="77777777" w:rsidR="0085257D" w:rsidRDefault="0085257D">
            <w:pPr>
              <w:spacing w:line="360" w:lineRule="auto"/>
              <w:ind w:firstLineChars="200" w:firstLine="480"/>
              <w:jc w:val="center"/>
              <w:rPr>
                <w:rFonts w:ascii="黑体" w:eastAsia="黑体" w:hAnsi="黑体" w:cs="黑体" w:hint="eastAsia"/>
                <w:bCs/>
                <w:sz w:val="24"/>
                <w:szCs w:val="24"/>
              </w:rPr>
            </w:pPr>
          </w:p>
        </w:tc>
      </w:tr>
      <w:tr w:rsidR="0085257D" w14:paraId="068F17D7" w14:textId="77777777">
        <w:trPr>
          <w:trHeight w:val="474"/>
        </w:trPr>
        <w:tc>
          <w:tcPr>
            <w:tcW w:w="606" w:type="dxa"/>
          </w:tcPr>
          <w:p w14:paraId="052CA2F6"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lastRenderedPageBreak/>
              <w:t>12</w:t>
            </w:r>
          </w:p>
        </w:tc>
        <w:tc>
          <w:tcPr>
            <w:tcW w:w="1416" w:type="dxa"/>
            <w:vAlign w:val="center"/>
          </w:tcPr>
          <w:p w14:paraId="1C746513"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芦苇纸浆泵</w:t>
            </w:r>
          </w:p>
        </w:tc>
        <w:tc>
          <w:tcPr>
            <w:tcW w:w="1556" w:type="dxa"/>
            <w:vAlign w:val="center"/>
          </w:tcPr>
          <w:p w14:paraId="38565C19"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LJB-100-80-20</w:t>
            </w:r>
          </w:p>
        </w:tc>
        <w:tc>
          <w:tcPr>
            <w:tcW w:w="920" w:type="dxa"/>
          </w:tcPr>
          <w:p w14:paraId="64180EE2"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11</w:t>
            </w:r>
          </w:p>
        </w:tc>
        <w:tc>
          <w:tcPr>
            <w:tcW w:w="1060" w:type="dxa"/>
          </w:tcPr>
          <w:p w14:paraId="09FFF236" w14:textId="77777777" w:rsidR="0085257D" w:rsidRDefault="0085257D">
            <w:pPr>
              <w:spacing w:line="360" w:lineRule="auto"/>
              <w:ind w:firstLineChars="200" w:firstLine="480"/>
              <w:jc w:val="center"/>
              <w:rPr>
                <w:rFonts w:ascii="黑体" w:eastAsia="黑体" w:hAnsi="黑体" w:cs="黑体" w:hint="eastAsia"/>
                <w:bCs/>
                <w:sz w:val="24"/>
                <w:szCs w:val="24"/>
              </w:rPr>
            </w:pPr>
          </w:p>
        </w:tc>
        <w:tc>
          <w:tcPr>
            <w:tcW w:w="950" w:type="dxa"/>
          </w:tcPr>
          <w:p w14:paraId="3AFBA9A1"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20</w:t>
            </w:r>
          </w:p>
        </w:tc>
        <w:tc>
          <w:tcPr>
            <w:tcW w:w="1108" w:type="dxa"/>
          </w:tcPr>
          <w:p w14:paraId="63A75F2D"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26FB2B73"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选购</w:t>
            </w:r>
          </w:p>
        </w:tc>
        <w:tc>
          <w:tcPr>
            <w:tcW w:w="1039" w:type="dxa"/>
          </w:tcPr>
          <w:p w14:paraId="0CBE960D" w14:textId="77777777" w:rsidR="0085257D" w:rsidRDefault="0085257D">
            <w:pPr>
              <w:spacing w:line="360" w:lineRule="auto"/>
              <w:ind w:firstLineChars="200" w:firstLine="480"/>
              <w:jc w:val="center"/>
              <w:rPr>
                <w:rFonts w:ascii="黑体" w:eastAsia="黑体" w:hAnsi="黑体" w:cs="黑体" w:hint="eastAsia"/>
                <w:bCs/>
                <w:sz w:val="24"/>
                <w:szCs w:val="24"/>
              </w:rPr>
            </w:pPr>
          </w:p>
        </w:tc>
      </w:tr>
      <w:tr w:rsidR="0085257D" w14:paraId="1BEAEE7C" w14:textId="77777777">
        <w:trPr>
          <w:trHeight w:val="474"/>
        </w:trPr>
        <w:tc>
          <w:tcPr>
            <w:tcW w:w="606" w:type="dxa"/>
          </w:tcPr>
          <w:p w14:paraId="3A923F8A"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13</w:t>
            </w:r>
          </w:p>
        </w:tc>
        <w:tc>
          <w:tcPr>
            <w:tcW w:w="1416" w:type="dxa"/>
            <w:vAlign w:val="center"/>
          </w:tcPr>
          <w:p w14:paraId="179C5FF6"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药泵</w:t>
            </w:r>
          </w:p>
        </w:tc>
        <w:tc>
          <w:tcPr>
            <w:tcW w:w="1556" w:type="dxa"/>
            <w:vAlign w:val="center"/>
          </w:tcPr>
          <w:p w14:paraId="651A1723"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800</w:t>
            </w:r>
          </w:p>
        </w:tc>
        <w:tc>
          <w:tcPr>
            <w:tcW w:w="920" w:type="dxa"/>
          </w:tcPr>
          <w:p w14:paraId="34F69174"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4</w:t>
            </w:r>
          </w:p>
        </w:tc>
        <w:tc>
          <w:tcPr>
            <w:tcW w:w="1060" w:type="dxa"/>
          </w:tcPr>
          <w:p w14:paraId="7236CCA7" w14:textId="77777777" w:rsidR="0085257D" w:rsidRDefault="0085257D">
            <w:pPr>
              <w:spacing w:line="360" w:lineRule="auto"/>
              <w:ind w:firstLineChars="200" w:firstLine="480"/>
              <w:jc w:val="center"/>
              <w:rPr>
                <w:rFonts w:ascii="黑体" w:eastAsia="黑体" w:hAnsi="黑体" w:cs="黑体" w:hint="eastAsia"/>
                <w:bCs/>
                <w:sz w:val="24"/>
                <w:szCs w:val="24"/>
              </w:rPr>
            </w:pPr>
          </w:p>
        </w:tc>
        <w:tc>
          <w:tcPr>
            <w:tcW w:w="950" w:type="dxa"/>
          </w:tcPr>
          <w:p w14:paraId="3B5627BE"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8</w:t>
            </w:r>
          </w:p>
        </w:tc>
        <w:tc>
          <w:tcPr>
            <w:tcW w:w="1108" w:type="dxa"/>
          </w:tcPr>
          <w:p w14:paraId="733F6E46"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637673DB"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选购</w:t>
            </w:r>
          </w:p>
        </w:tc>
        <w:tc>
          <w:tcPr>
            <w:tcW w:w="1039" w:type="dxa"/>
          </w:tcPr>
          <w:p w14:paraId="52477F49" w14:textId="77777777" w:rsidR="0085257D" w:rsidRDefault="0085257D">
            <w:pPr>
              <w:spacing w:line="360" w:lineRule="auto"/>
              <w:ind w:firstLineChars="200" w:firstLine="480"/>
              <w:jc w:val="center"/>
              <w:rPr>
                <w:rFonts w:ascii="黑体" w:eastAsia="黑体" w:hAnsi="黑体" w:cs="黑体" w:hint="eastAsia"/>
                <w:bCs/>
                <w:sz w:val="24"/>
                <w:szCs w:val="24"/>
              </w:rPr>
            </w:pPr>
          </w:p>
        </w:tc>
      </w:tr>
      <w:tr w:rsidR="0085257D" w14:paraId="4DF4F067" w14:textId="77777777">
        <w:trPr>
          <w:trHeight w:val="474"/>
        </w:trPr>
        <w:tc>
          <w:tcPr>
            <w:tcW w:w="606" w:type="dxa"/>
          </w:tcPr>
          <w:p w14:paraId="1ECBD228"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14</w:t>
            </w:r>
          </w:p>
        </w:tc>
        <w:tc>
          <w:tcPr>
            <w:tcW w:w="1416" w:type="dxa"/>
            <w:vAlign w:val="center"/>
          </w:tcPr>
          <w:p w14:paraId="0C4A0A79"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阀门、管件</w:t>
            </w:r>
          </w:p>
        </w:tc>
        <w:tc>
          <w:tcPr>
            <w:tcW w:w="1556" w:type="dxa"/>
            <w:vAlign w:val="center"/>
          </w:tcPr>
          <w:p w14:paraId="0F807171" w14:textId="77777777" w:rsidR="0085257D" w:rsidRDefault="0085257D">
            <w:pPr>
              <w:spacing w:line="360" w:lineRule="auto"/>
              <w:ind w:firstLineChars="200" w:firstLine="480"/>
              <w:jc w:val="center"/>
              <w:rPr>
                <w:rFonts w:ascii="黑体" w:eastAsia="黑体" w:hAnsi="黑体" w:cs="黑体" w:hint="eastAsia"/>
                <w:bCs/>
                <w:sz w:val="24"/>
                <w:szCs w:val="24"/>
              </w:rPr>
            </w:pPr>
          </w:p>
        </w:tc>
        <w:tc>
          <w:tcPr>
            <w:tcW w:w="920" w:type="dxa"/>
          </w:tcPr>
          <w:p w14:paraId="4D8CB957" w14:textId="77777777" w:rsidR="0085257D" w:rsidRDefault="0085257D">
            <w:pPr>
              <w:spacing w:line="360" w:lineRule="auto"/>
              <w:ind w:firstLineChars="200" w:firstLine="480"/>
              <w:rPr>
                <w:rFonts w:ascii="黑体" w:eastAsia="黑体" w:hAnsi="黑体" w:cs="黑体" w:hint="eastAsia"/>
                <w:bCs/>
                <w:sz w:val="24"/>
                <w:szCs w:val="24"/>
              </w:rPr>
            </w:pPr>
          </w:p>
        </w:tc>
        <w:tc>
          <w:tcPr>
            <w:tcW w:w="1060" w:type="dxa"/>
          </w:tcPr>
          <w:p w14:paraId="2AAF2EC6" w14:textId="77777777" w:rsidR="0085257D" w:rsidRDefault="0085257D">
            <w:pPr>
              <w:spacing w:line="360" w:lineRule="auto"/>
              <w:ind w:firstLineChars="200" w:firstLine="480"/>
              <w:rPr>
                <w:rFonts w:ascii="黑体" w:eastAsia="黑体" w:hAnsi="黑体" w:cs="黑体" w:hint="eastAsia"/>
                <w:bCs/>
                <w:sz w:val="24"/>
                <w:szCs w:val="24"/>
              </w:rPr>
            </w:pPr>
          </w:p>
        </w:tc>
        <w:tc>
          <w:tcPr>
            <w:tcW w:w="950" w:type="dxa"/>
          </w:tcPr>
          <w:p w14:paraId="1DA2388D" w14:textId="77777777" w:rsidR="0085257D" w:rsidRDefault="0085257D">
            <w:pPr>
              <w:spacing w:line="360" w:lineRule="auto"/>
              <w:ind w:firstLineChars="200" w:firstLine="480"/>
              <w:rPr>
                <w:rFonts w:ascii="黑体" w:eastAsia="黑体" w:hAnsi="黑体" w:cs="黑体" w:hint="eastAsia"/>
                <w:bCs/>
                <w:sz w:val="24"/>
                <w:szCs w:val="24"/>
              </w:rPr>
            </w:pPr>
          </w:p>
        </w:tc>
        <w:tc>
          <w:tcPr>
            <w:tcW w:w="1108" w:type="dxa"/>
          </w:tcPr>
          <w:p w14:paraId="73602BCC"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4B7D2240"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选购</w:t>
            </w:r>
          </w:p>
        </w:tc>
        <w:tc>
          <w:tcPr>
            <w:tcW w:w="1039" w:type="dxa"/>
          </w:tcPr>
          <w:p w14:paraId="1A97D5E2" w14:textId="77777777" w:rsidR="0085257D" w:rsidRDefault="0085257D">
            <w:pPr>
              <w:spacing w:line="360" w:lineRule="auto"/>
              <w:ind w:firstLineChars="200" w:firstLine="480"/>
              <w:rPr>
                <w:rFonts w:ascii="黑体" w:eastAsia="黑体" w:hAnsi="黑体" w:cs="黑体" w:hint="eastAsia"/>
                <w:bCs/>
                <w:sz w:val="24"/>
                <w:szCs w:val="24"/>
              </w:rPr>
            </w:pPr>
          </w:p>
        </w:tc>
      </w:tr>
      <w:tr w:rsidR="0085257D" w14:paraId="3B6C305D" w14:textId="77777777">
        <w:trPr>
          <w:trHeight w:val="828"/>
        </w:trPr>
        <w:tc>
          <w:tcPr>
            <w:tcW w:w="606" w:type="dxa"/>
          </w:tcPr>
          <w:p w14:paraId="48B78D30"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15</w:t>
            </w:r>
          </w:p>
        </w:tc>
        <w:tc>
          <w:tcPr>
            <w:tcW w:w="1416" w:type="dxa"/>
            <w:vAlign w:val="center"/>
          </w:tcPr>
          <w:p w14:paraId="44B0483F"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超声波污水处理机</w:t>
            </w:r>
          </w:p>
        </w:tc>
        <w:tc>
          <w:tcPr>
            <w:tcW w:w="1556" w:type="dxa"/>
            <w:vAlign w:val="center"/>
          </w:tcPr>
          <w:p w14:paraId="39D0829C"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XQ.LSE-W-1500</w:t>
            </w:r>
          </w:p>
        </w:tc>
        <w:tc>
          <w:tcPr>
            <w:tcW w:w="920" w:type="dxa"/>
          </w:tcPr>
          <w:p w14:paraId="0F2F7FD4" w14:textId="77777777" w:rsidR="0085257D" w:rsidRDefault="0085257D">
            <w:pPr>
              <w:spacing w:line="360" w:lineRule="auto"/>
              <w:ind w:firstLineChars="200" w:firstLine="480"/>
              <w:rPr>
                <w:rFonts w:ascii="黑体" w:eastAsia="黑体" w:hAnsi="黑体" w:cs="黑体" w:hint="eastAsia"/>
                <w:bCs/>
                <w:sz w:val="24"/>
                <w:szCs w:val="24"/>
              </w:rPr>
            </w:pPr>
          </w:p>
        </w:tc>
        <w:tc>
          <w:tcPr>
            <w:tcW w:w="1060" w:type="dxa"/>
          </w:tcPr>
          <w:p w14:paraId="2C47A3BC" w14:textId="77777777" w:rsidR="0085257D" w:rsidRDefault="0085257D">
            <w:pPr>
              <w:spacing w:line="360" w:lineRule="auto"/>
              <w:ind w:firstLineChars="200" w:firstLine="480"/>
              <w:rPr>
                <w:rFonts w:ascii="黑体" w:eastAsia="黑体" w:hAnsi="黑体" w:cs="黑体" w:hint="eastAsia"/>
                <w:bCs/>
                <w:sz w:val="24"/>
                <w:szCs w:val="24"/>
              </w:rPr>
            </w:pPr>
          </w:p>
        </w:tc>
        <w:tc>
          <w:tcPr>
            <w:tcW w:w="950" w:type="dxa"/>
          </w:tcPr>
          <w:p w14:paraId="53613438" w14:textId="77777777" w:rsidR="0085257D" w:rsidRDefault="00F35EB4">
            <w:pPr>
              <w:spacing w:line="360" w:lineRule="auto"/>
              <w:ind w:firstLineChars="200" w:firstLine="480"/>
              <w:rPr>
                <w:rFonts w:ascii="黑体" w:eastAsia="黑体" w:hAnsi="黑体" w:cs="黑体" w:hint="eastAsia"/>
                <w:bCs/>
                <w:sz w:val="24"/>
                <w:szCs w:val="24"/>
              </w:rPr>
            </w:pPr>
            <w:r>
              <w:rPr>
                <w:rFonts w:ascii="黑体" w:eastAsia="黑体" w:hAnsi="黑体" w:cs="黑体" w:hint="eastAsia"/>
                <w:bCs/>
                <w:sz w:val="24"/>
                <w:szCs w:val="24"/>
              </w:rPr>
              <w:t>6</w:t>
            </w:r>
          </w:p>
        </w:tc>
        <w:tc>
          <w:tcPr>
            <w:tcW w:w="1108" w:type="dxa"/>
          </w:tcPr>
          <w:p w14:paraId="531D28C7"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20B22B5E"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整套</w:t>
            </w:r>
          </w:p>
        </w:tc>
        <w:tc>
          <w:tcPr>
            <w:tcW w:w="1039" w:type="dxa"/>
          </w:tcPr>
          <w:p w14:paraId="6E367D27" w14:textId="77777777" w:rsidR="0085257D" w:rsidRDefault="0085257D">
            <w:pPr>
              <w:spacing w:line="360" w:lineRule="auto"/>
              <w:ind w:firstLineChars="200" w:firstLine="480"/>
              <w:rPr>
                <w:rFonts w:ascii="黑体" w:eastAsia="黑体" w:hAnsi="黑体" w:cs="黑体" w:hint="eastAsia"/>
                <w:bCs/>
                <w:sz w:val="24"/>
                <w:szCs w:val="24"/>
              </w:rPr>
            </w:pPr>
          </w:p>
        </w:tc>
      </w:tr>
      <w:tr w:rsidR="0085257D" w14:paraId="6340A52B" w14:textId="77777777">
        <w:trPr>
          <w:trHeight w:val="474"/>
        </w:trPr>
        <w:tc>
          <w:tcPr>
            <w:tcW w:w="606" w:type="dxa"/>
          </w:tcPr>
          <w:p w14:paraId="4088288A"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16</w:t>
            </w:r>
          </w:p>
        </w:tc>
        <w:tc>
          <w:tcPr>
            <w:tcW w:w="1416" w:type="dxa"/>
            <w:vAlign w:val="center"/>
          </w:tcPr>
          <w:p w14:paraId="42881E49"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污水浓缩系统</w:t>
            </w:r>
          </w:p>
        </w:tc>
        <w:tc>
          <w:tcPr>
            <w:tcW w:w="1556" w:type="dxa"/>
            <w:vAlign w:val="center"/>
          </w:tcPr>
          <w:p w14:paraId="7AFE9C6D"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WNS2-1.0/95/70-Q</w:t>
            </w:r>
          </w:p>
        </w:tc>
        <w:tc>
          <w:tcPr>
            <w:tcW w:w="920" w:type="dxa"/>
          </w:tcPr>
          <w:p w14:paraId="14C3ED7F" w14:textId="77777777" w:rsidR="0085257D" w:rsidRDefault="0085257D">
            <w:pPr>
              <w:spacing w:line="360" w:lineRule="auto"/>
              <w:ind w:firstLineChars="200" w:firstLine="480"/>
              <w:rPr>
                <w:rFonts w:ascii="黑体" w:eastAsia="黑体" w:hAnsi="黑体" w:cs="黑体" w:hint="eastAsia"/>
                <w:bCs/>
                <w:sz w:val="24"/>
                <w:szCs w:val="24"/>
              </w:rPr>
            </w:pPr>
          </w:p>
        </w:tc>
        <w:tc>
          <w:tcPr>
            <w:tcW w:w="1060" w:type="dxa"/>
          </w:tcPr>
          <w:p w14:paraId="3B7AEA31" w14:textId="77777777" w:rsidR="0085257D" w:rsidRDefault="0085257D">
            <w:pPr>
              <w:spacing w:line="360" w:lineRule="auto"/>
              <w:ind w:firstLineChars="200" w:firstLine="480"/>
              <w:rPr>
                <w:rFonts w:ascii="黑体" w:eastAsia="黑体" w:hAnsi="黑体" w:cs="黑体" w:hint="eastAsia"/>
                <w:bCs/>
                <w:sz w:val="24"/>
                <w:szCs w:val="24"/>
              </w:rPr>
            </w:pPr>
          </w:p>
        </w:tc>
        <w:tc>
          <w:tcPr>
            <w:tcW w:w="950" w:type="dxa"/>
          </w:tcPr>
          <w:p w14:paraId="75773775" w14:textId="77777777" w:rsidR="0085257D" w:rsidRDefault="00F35EB4">
            <w:pPr>
              <w:spacing w:line="360" w:lineRule="auto"/>
              <w:ind w:firstLineChars="200" w:firstLine="480"/>
              <w:rPr>
                <w:rFonts w:ascii="黑体" w:eastAsia="黑体" w:hAnsi="黑体" w:cs="黑体" w:hint="eastAsia"/>
                <w:bCs/>
                <w:sz w:val="24"/>
                <w:szCs w:val="24"/>
              </w:rPr>
            </w:pPr>
            <w:r>
              <w:rPr>
                <w:rFonts w:ascii="黑体" w:eastAsia="黑体" w:hAnsi="黑体" w:cs="黑体" w:hint="eastAsia"/>
                <w:bCs/>
                <w:sz w:val="24"/>
                <w:szCs w:val="24"/>
              </w:rPr>
              <w:t>2</w:t>
            </w:r>
          </w:p>
        </w:tc>
        <w:tc>
          <w:tcPr>
            <w:tcW w:w="1108" w:type="dxa"/>
          </w:tcPr>
          <w:p w14:paraId="799785A7"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44EF4523"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后建</w:t>
            </w:r>
          </w:p>
        </w:tc>
        <w:tc>
          <w:tcPr>
            <w:tcW w:w="1039" w:type="dxa"/>
          </w:tcPr>
          <w:p w14:paraId="2A3C3817" w14:textId="77777777" w:rsidR="0085257D" w:rsidRDefault="0085257D">
            <w:pPr>
              <w:spacing w:line="360" w:lineRule="auto"/>
              <w:ind w:firstLineChars="200" w:firstLine="480"/>
              <w:rPr>
                <w:rFonts w:ascii="黑体" w:eastAsia="黑体" w:hAnsi="黑体" w:cs="黑体" w:hint="eastAsia"/>
                <w:bCs/>
                <w:sz w:val="24"/>
                <w:szCs w:val="24"/>
              </w:rPr>
            </w:pPr>
          </w:p>
        </w:tc>
      </w:tr>
      <w:tr w:rsidR="0085257D" w14:paraId="274D9E6D" w14:textId="77777777">
        <w:trPr>
          <w:trHeight w:val="474"/>
        </w:trPr>
        <w:tc>
          <w:tcPr>
            <w:tcW w:w="606" w:type="dxa"/>
          </w:tcPr>
          <w:p w14:paraId="420D4228"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17</w:t>
            </w:r>
          </w:p>
        </w:tc>
        <w:tc>
          <w:tcPr>
            <w:tcW w:w="1416" w:type="dxa"/>
            <w:vAlign w:val="center"/>
          </w:tcPr>
          <w:p w14:paraId="11AFC2B7"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喷雾干燥系统</w:t>
            </w:r>
          </w:p>
        </w:tc>
        <w:tc>
          <w:tcPr>
            <w:tcW w:w="1556" w:type="dxa"/>
            <w:vAlign w:val="center"/>
          </w:tcPr>
          <w:p w14:paraId="1ECD9337"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JRB-L460</w:t>
            </w:r>
          </w:p>
        </w:tc>
        <w:tc>
          <w:tcPr>
            <w:tcW w:w="920" w:type="dxa"/>
          </w:tcPr>
          <w:p w14:paraId="4F956950" w14:textId="77777777" w:rsidR="0085257D" w:rsidRDefault="0085257D">
            <w:pPr>
              <w:spacing w:line="360" w:lineRule="auto"/>
              <w:ind w:firstLineChars="200" w:firstLine="480"/>
              <w:rPr>
                <w:rFonts w:ascii="黑体" w:eastAsia="黑体" w:hAnsi="黑体" w:cs="黑体" w:hint="eastAsia"/>
                <w:bCs/>
                <w:sz w:val="24"/>
                <w:szCs w:val="24"/>
              </w:rPr>
            </w:pPr>
          </w:p>
        </w:tc>
        <w:tc>
          <w:tcPr>
            <w:tcW w:w="1060" w:type="dxa"/>
          </w:tcPr>
          <w:p w14:paraId="31F61514" w14:textId="77777777" w:rsidR="0085257D" w:rsidRDefault="0085257D">
            <w:pPr>
              <w:spacing w:line="360" w:lineRule="auto"/>
              <w:ind w:firstLineChars="200" w:firstLine="480"/>
              <w:rPr>
                <w:rFonts w:ascii="黑体" w:eastAsia="黑体" w:hAnsi="黑体" w:cs="黑体" w:hint="eastAsia"/>
                <w:bCs/>
                <w:sz w:val="24"/>
                <w:szCs w:val="24"/>
              </w:rPr>
            </w:pPr>
          </w:p>
        </w:tc>
        <w:tc>
          <w:tcPr>
            <w:tcW w:w="950" w:type="dxa"/>
          </w:tcPr>
          <w:p w14:paraId="48937323" w14:textId="77777777" w:rsidR="0085257D" w:rsidRDefault="00F35EB4">
            <w:pPr>
              <w:spacing w:line="360" w:lineRule="auto"/>
              <w:ind w:firstLineChars="200" w:firstLine="480"/>
              <w:rPr>
                <w:rFonts w:ascii="黑体" w:eastAsia="黑体" w:hAnsi="黑体" w:cs="黑体" w:hint="eastAsia"/>
                <w:bCs/>
                <w:sz w:val="24"/>
                <w:szCs w:val="24"/>
              </w:rPr>
            </w:pPr>
            <w:r>
              <w:rPr>
                <w:rFonts w:ascii="黑体" w:eastAsia="黑体" w:hAnsi="黑体" w:cs="黑体" w:hint="eastAsia"/>
                <w:bCs/>
                <w:sz w:val="24"/>
                <w:szCs w:val="24"/>
              </w:rPr>
              <w:t>1</w:t>
            </w:r>
          </w:p>
        </w:tc>
        <w:tc>
          <w:tcPr>
            <w:tcW w:w="1108" w:type="dxa"/>
          </w:tcPr>
          <w:p w14:paraId="5BB4DB82"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4455E33E"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2DFB9346" w14:textId="77777777" w:rsidR="0085257D" w:rsidRDefault="0085257D">
            <w:pPr>
              <w:spacing w:line="360" w:lineRule="auto"/>
              <w:ind w:firstLineChars="200" w:firstLine="480"/>
              <w:rPr>
                <w:rFonts w:ascii="黑体" w:eastAsia="黑体" w:hAnsi="黑体" w:cs="黑体" w:hint="eastAsia"/>
                <w:bCs/>
                <w:sz w:val="24"/>
                <w:szCs w:val="24"/>
              </w:rPr>
            </w:pPr>
          </w:p>
        </w:tc>
      </w:tr>
      <w:tr w:rsidR="0085257D" w14:paraId="16404463" w14:textId="77777777">
        <w:trPr>
          <w:trHeight w:val="474"/>
        </w:trPr>
        <w:tc>
          <w:tcPr>
            <w:tcW w:w="606" w:type="dxa"/>
          </w:tcPr>
          <w:p w14:paraId="67C385B3"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18</w:t>
            </w:r>
          </w:p>
        </w:tc>
        <w:tc>
          <w:tcPr>
            <w:tcW w:w="1416" w:type="dxa"/>
            <w:vAlign w:val="center"/>
          </w:tcPr>
          <w:p w14:paraId="52ED1684"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叉车</w:t>
            </w:r>
          </w:p>
        </w:tc>
        <w:tc>
          <w:tcPr>
            <w:tcW w:w="1556" w:type="dxa"/>
            <w:vAlign w:val="center"/>
          </w:tcPr>
          <w:p w14:paraId="6C85B4C5"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CPQD3</w:t>
            </w:r>
          </w:p>
        </w:tc>
        <w:tc>
          <w:tcPr>
            <w:tcW w:w="920" w:type="dxa"/>
          </w:tcPr>
          <w:p w14:paraId="6074DC34" w14:textId="77777777" w:rsidR="0085257D" w:rsidRDefault="0085257D">
            <w:pPr>
              <w:spacing w:line="360" w:lineRule="auto"/>
              <w:ind w:firstLineChars="200" w:firstLine="480"/>
              <w:rPr>
                <w:rFonts w:ascii="黑体" w:eastAsia="黑体" w:hAnsi="黑体" w:cs="黑体" w:hint="eastAsia"/>
                <w:bCs/>
                <w:sz w:val="24"/>
                <w:szCs w:val="24"/>
              </w:rPr>
            </w:pPr>
          </w:p>
        </w:tc>
        <w:tc>
          <w:tcPr>
            <w:tcW w:w="1060" w:type="dxa"/>
          </w:tcPr>
          <w:p w14:paraId="7E30B3CB" w14:textId="77777777" w:rsidR="0085257D" w:rsidRDefault="0085257D">
            <w:pPr>
              <w:spacing w:line="360" w:lineRule="auto"/>
              <w:ind w:firstLineChars="200" w:firstLine="480"/>
              <w:rPr>
                <w:rFonts w:ascii="黑体" w:eastAsia="黑体" w:hAnsi="黑体" w:cs="黑体" w:hint="eastAsia"/>
                <w:bCs/>
                <w:sz w:val="24"/>
                <w:szCs w:val="24"/>
              </w:rPr>
            </w:pPr>
          </w:p>
        </w:tc>
        <w:tc>
          <w:tcPr>
            <w:tcW w:w="950" w:type="dxa"/>
          </w:tcPr>
          <w:p w14:paraId="2D6E6B15" w14:textId="77777777" w:rsidR="0085257D" w:rsidRDefault="0085257D">
            <w:pPr>
              <w:spacing w:line="360" w:lineRule="auto"/>
              <w:ind w:firstLineChars="200" w:firstLine="480"/>
              <w:rPr>
                <w:rFonts w:ascii="黑体" w:eastAsia="黑体" w:hAnsi="黑体" w:cs="黑体" w:hint="eastAsia"/>
                <w:bCs/>
                <w:sz w:val="24"/>
                <w:szCs w:val="24"/>
              </w:rPr>
            </w:pPr>
          </w:p>
        </w:tc>
        <w:tc>
          <w:tcPr>
            <w:tcW w:w="1108" w:type="dxa"/>
          </w:tcPr>
          <w:p w14:paraId="000ED3AF"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53DB85E3"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27AC40D7" w14:textId="77777777" w:rsidR="0085257D" w:rsidRDefault="0085257D">
            <w:pPr>
              <w:spacing w:line="360" w:lineRule="auto"/>
              <w:ind w:firstLineChars="200" w:firstLine="480"/>
              <w:rPr>
                <w:rFonts w:ascii="黑体" w:eastAsia="黑体" w:hAnsi="黑体" w:cs="黑体" w:hint="eastAsia"/>
                <w:bCs/>
                <w:sz w:val="24"/>
                <w:szCs w:val="24"/>
              </w:rPr>
            </w:pPr>
          </w:p>
        </w:tc>
      </w:tr>
      <w:tr w:rsidR="0085257D" w14:paraId="677618DF" w14:textId="77777777">
        <w:trPr>
          <w:trHeight w:val="474"/>
        </w:trPr>
        <w:tc>
          <w:tcPr>
            <w:tcW w:w="606" w:type="dxa"/>
          </w:tcPr>
          <w:p w14:paraId="3A8C39FF"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19</w:t>
            </w:r>
          </w:p>
        </w:tc>
        <w:tc>
          <w:tcPr>
            <w:tcW w:w="1416" w:type="dxa"/>
            <w:vAlign w:val="center"/>
          </w:tcPr>
          <w:p w14:paraId="3099AFAC"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抓车</w:t>
            </w:r>
          </w:p>
        </w:tc>
        <w:tc>
          <w:tcPr>
            <w:tcW w:w="1556" w:type="dxa"/>
            <w:vAlign w:val="center"/>
          </w:tcPr>
          <w:p w14:paraId="12F530A1"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CPQZ3</w:t>
            </w:r>
          </w:p>
        </w:tc>
        <w:tc>
          <w:tcPr>
            <w:tcW w:w="920" w:type="dxa"/>
          </w:tcPr>
          <w:p w14:paraId="63574D7A" w14:textId="77777777" w:rsidR="0085257D" w:rsidRDefault="0085257D">
            <w:pPr>
              <w:spacing w:line="360" w:lineRule="auto"/>
              <w:ind w:firstLineChars="200" w:firstLine="480"/>
              <w:rPr>
                <w:rFonts w:ascii="黑体" w:eastAsia="黑体" w:hAnsi="黑体" w:cs="黑体" w:hint="eastAsia"/>
                <w:bCs/>
                <w:sz w:val="24"/>
                <w:szCs w:val="24"/>
              </w:rPr>
            </w:pPr>
          </w:p>
        </w:tc>
        <w:tc>
          <w:tcPr>
            <w:tcW w:w="1060" w:type="dxa"/>
          </w:tcPr>
          <w:p w14:paraId="27443BFB" w14:textId="77777777" w:rsidR="0085257D" w:rsidRDefault="0085257D">
            <w:pPr>
              <w:spacing w:line="360" w:lineRule="auto"/>
              <w:ind w:firstLineChars="200" w:firstLine="480"/>
              <w:rPr>
                <w:rFonts w:ascii="黑体" w:eastAsia="黑体" w:hAnsi="黑体" w:cs="黑体" w:hint="eastAsia"/>
                <w:bCs/>
                <w:sz w:val="24"/>
                <w:szCs w:val="24"/>
              </w:rPr>
            </w:pPr>
          </w:p>
        </w:tc>
        <w:tc>
          <w:tcPr>
            <w:tcW w:w="950" w:type="dxa"/>
          </w:tcPr>
          <w:p w14:paraId="7FBDCCEB" w14:textId="77777777" w:rsidR="0085257D" w:rsidRDefault="0085257D">
            <w:pPr>
              <w:spacing w:line="360" w:lineRule="auto"/>
              <w:ind w:firstLineChars="200" w:firstLine="480"/>
              <w:rPr>
                <w:rFonts w:ascii="黑体" w:eastAsia="黑体" w:hAnsi="黑体" w:cs="黑体" w:hint="eastAsia"/>
                <w:bCs/>
                <w:sz w:val="24"/>
                <w:szCs w:val="24"/>
              </w:rPr>
            </w:pPr>
          </w:p>
        </w:tc>
        <w:tc>
          <w:tcPr>
            <w:tcW w:w="1108" w:type="dxa"/>
          </w:tcPr>
          <w:p w14:paraId="2F6B512D"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4316044A"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3EAF55A9" w14:textId="77777777" w:rsidR="0085257D" w:rsidRDefault="0085257D">
            <w:pPr>
              <w:spacing w:line="360" w:lineRule="auto"/>
              <w:ind w:firstLineChars="200" w:firstLine="480"/>
              <w:rPr>
                <w:rFonts w:ascii="黑体" w:eastAsia="黑体" w:hAnsi="黑体" w:cs="黑体" w:hint="eastAsia"/>
                <w:bCs/>
                <w:sz w:val="24"/>
                <w:szCs w:val="24"/>
              </w:rPr>
            </w:pPr>
          </w:p>
        </w:tc>
      </w:tr>
      <w:tr w:rsidR="0085257D" w14:paraId="3A13B73A" w14:textId="77777777">
        <w:trPr>
          <w:trHeight w:val="474"/>
        </w:trPr>
        <w:tc>
          <w:tcPr>
            <w:tcW w:w="606" w:type="dxa"/>
          </w:tcPr>
          <w:p w14:paraId="38A5131B"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20</w:t>
            </w:r>
          </w:p>
        </w:tc>
        <w:tc>
          <w:tcPr>
            <w:tcW w:w="1416" w:type="dxa"/>
            <w:vAlign w:val="center"/>
          </w:tcPr>
          <w:p w14:paraId="2FDAC275"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地磅</w:t>
            </w:r>
          </w:p>
        </w:tc>
        <w:tc>
          <w:tcPr>
            <w:tcW w:w="1556" w:type="dxa"/>
            <w:vAlign w:val="center"/>
          </w:tcPr>
          <w:p w14:paraId="7662DF90"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3米×9米×14mm100T</w:t>
            </w:r>
          </w:p>
        </w:tc>
        <w:tc>
          <w:tcPr>
            <w:tcW w:w="920" w:type="dxa"/>
          </w:tcPr>
          <w:p w14:paraId="4A278814" w14:textId="77777777" w:rsidR="0085257D" w:rsidRDefault="0085257D">
            <w:pPr>
              <w:spacing w:line="360" w:lineRule="auto"/>
              <w:ind w:firstLineChars="200" w:firstLine="480"/>
              <w:rPr>
                <w:rFonts w:ascii="黑体" w:eastAsia="黑体" w:hAnsi="黑体" w:cs="黑体" w:hint="eastAsia"/>
                <w:bCs/>
                <w:sz w:val="24"/>
                <w:szCs w:val="24"/>
              </w:rPr>
            </w:pPr>
          </w:p>
        </w:tc>
        <w:tc>
          <w:tcPr>
            <w:tcW w:w="1060" w:type="dxa"/>
          </w:tcPr>
          <w:p w14:paraId="699C4F57" w14:textId="77777777" w:rsidR="0085257D" w:rsidRDefault="0085257D">
            <w:pPr>
              <w:spacing w:line="360" w:lineRule="auto"/>
              <w:ind w:firstLineChars="200" w:firstLine="480"/>
              <w:rPr>
                <w:rFonts w:ascii="黑体" w:eastAsia="黑体" w:hAnsi="黑体" w:cs="黑体" w:hint="eastAsia"/>
                <w:bCs/>
                <w:sz w:val="24"/>
                <w:szCs w:val="24"/>
              </w:rPr>
            </w:pPr>
          </w:p>
        </w:tc>
        <w:tc>
          <w:tcPr>
            <w:tcW w:w="950" w:type="dxa"/>
          </w:tcPr>
          <w:p w14:paraId="2C9CA1E9" w14:textId="77777777" w:rsidR="0085257D" w:rsidRDefault="0085257D">
            <w:pPr>
              <w:spacing w:line="360" w:lineRule="auto"/>
              <w:ind w:firstLineChars="200" w:firstLine="480"/>
              <w:rPr>
                <w:rFonts w:ascii="黑体" w:eastAsia="黑体" w:hAnsi="黑体" w:cs="黑体" w:hint="eastAsia"/>
                <w:bCs/>
                <w:sz w:val="24"/>
                <w:szCs w:val="24"/>
              </w:rPr>
            </w:pPr>
          </w:p>
        </w:tc>
        <w:tc>
          <w:tcPr>
            <w:tcW w:w="1108" w:type="dxa"/>
          </w:tcPr>
          <w:p w14:paraId="0FFC314D"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58FC1FA7"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5B572AD9" w14:textId="77777777" w:rsidR="0085257D" w:rsidRDefault="0085257D">
            <w:pPr>
              <w:spacing w:line="360" w:lineRule="auto"/>
              <w:ind w:firstLineChars="200" w:firstLine="480"/>
              <w:rPr>
                <w:rFonts w:ascii="黑体" w:eastAsia="黑体" w:hAnsi="黑体" w:cs="黑体" w:hint="eastAsia"/>
                <w:bCs/>
                <w:sz w:val="24"/>
                <w:szCs w:val="24"/>
              </w:rPr>
            </w:pPr>
          </w:p>
        </w:tc>
      </w:tr>
      <w:tr w:rsidR="0085257D" w14:paraId="41B31C3B" w14:textId="77777777">
        <w:trPr>
          <w:trHeight w:val="474"/>
        </w:trPr>
        <w:tc>
          <w:tcPr>
            <w:tcW w:w="606" w:type="dxa"/>
          </w:tcPr>
          <w:p w14:paraId="2168F13B"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21</w:t>
            </w:r>
          </w:p>
        </w:tc>
        <w:tc>
          <w:tcPr>
            <w:tcW w:w="1416" w:type="dxa"/>
            <w:vAlign w:val="center"/>
          </w:tcPr>
          <w:p w14:paraId="51FB3102"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电线电缆</w:t>
            </w:r>
          </w:p>
        </w:tc>
        <w:tc>
          <w:tcPr>
            <w:tcW w:w="1556" w:type="dxa"/>
            <w:vAlign w:val="center"/>
          </w:tcPr>
          <w:p w14:paraId="2C940BFE" w14:textId="77777777" w:rsidR="0085257D" w:rsidRDefault="0085257D">
            <w:pPr>
              <w:spacing w:line="360" w:lineRule="auto"/>
              <w:rPr>
                <w:rFonts w:ascii="黑体" w:eastAsia="黑体" w:hAnsi="黑体" w:cs="黑体" w:hint="eastAsia"/>
                <w:bCs/>
                <w:sz w:val="24"/>
                <w:szCs w:val="24"/>
              </w:rPr>
            </w:pPr>
          </w:p>
        </w:tc>
        <w:tc>
          <w:tcPr>
            <w:tcW w:w="920" w:type="dxa"/>
          </w:tcPr>
          <w:p w14:paraId="469CE930" w14:textId="77777777" w:rsidR="0085257D" w:rsidRDefault="0085257D">
            <w:pPr>
              <w:spacing w:line="360" w:lineRule="auto"/>
              <w:ind w:firstLineChars="200" w:firstLine="480"/>
              <w:rPr>
                <w:rFonts w:ascii="黑体" w:eastAsia="黑体" w:hAnsi="黑体" w:cs="黑体" w:hint="eastAsia"/>
                <w:bCs/>
                <w:sz w:val="24"/>
                <w:szCs w:val="24"/>
              </w:rPr>
            </w:pPr>
          </w:p>
        </w:tc>
        <w:tc>
          <w:tcPr>
            <w:tcW w:w="1060" w:type="dxa"/>
          </w:tcPr>
          <w:p w14:paraId="0CAAAF15" w14:textId="77777777" w:rsidR="0085257D" w:rsidRDefault="0085257D">
            <w:pPr>
              <w:spacing w:line="360" w:lineRule="auto"/>
              <w:ind w:firstLineChars="200" w:firstLine="480"/>
              <w:rPr>
                <w:rFonts w:ascii="黑体" w:eastAsia="黑体" w:hAnsi="黑体" w:cs="黑体" w:hint="eastAsia"/>
                <w:bCs/>
                <w:sz w:val="24"/>
                <w:szCs w:val="24"/>
              </w:rPr>
            </w:pPr>
          </w:p>
        </w:tc>
        <w:tc>
          <w:tcPr>
            <w:tcW w:w="950" w:type="dxa"/>
          </w:tcPr>
          <w:p w14:paraId="0B0B678A" w14:textId="77777777" w:rsidR="0085257D" w:rsidRDefault="0085257D">
            <w:pPr>
              <w:spacing w:line="360" w:lineRule="auto"/>
              <w:ind w:firstLineChars="200" w:firstLine="480"/>
              <w:rPr>
                <w:rFonts w:ascii="黑体" w:eastAsia="黑体" w:hAnsi="黑体" w:cs="黑体" w:hint="eastAsia"/>
                <w:bCs/>
                <w:sz w:val="24"/>
                <w:szCs w:val="24"/>
              </w:rPr>
            </w:pPr>
          </w:p>
        </w:tc>
        <w:tc>
          <w:tcPr>
            <w:tcW w:w="1108" w:type="dxa"/>
          </w:tcPr>
          <w:p w14:paraId="4F8FC15E"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58FA21BE"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0EED53C3" w14:textId="77777777" w:rsidR="0085257D" w:rsidRDefault="0085257D">
            <w:pPr>
              <w:spacing w:line="360" w:lineRule="auto"/>
              <w:ind w:firstLineChars="200" w:firstLine="480"/>
              <w:rPr>
                <w:rFonts w:ascii="黑体" w:eastAsia="黑体" w:hAnsi="黑体" w:cs="黑体" w:hint="eastAsia"/>
                <w:bCs/>
                <w:sz w:val="24"/>
                <w:szCs w:val="24"/>
              </w:rPr>
            </w:pPr>
          </w:p>
        </w:tc>
      </w:tr>
      <w:tr w:rsidR="0085257D" w14:paraId="626279CA" w14:textId="77777777">
        <w:trPr>
          <w:trHeight w:val="932"/>
        </w:trPr>
        <w:tc>
          <w:tcPr>
            <w:tcW w:w="606" w:type="dxa"/>
          </w:tcPr>
          <w:p w14:paraId="0F4EECB6"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22</w:t>
            </w:r>
          </w:p>
        </w:tc>
        <w:tc>
          <w:tcPr>
            <w:tcW w:w="1416" w:type="dxa"/>
            <w:vAlign w:val="center"/>
          </w:tcPr>
          <w:p w14:paraId="61DBBD75"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电器操作控制台</w:t>
            </w:r>
          </w:p>
        </w:tc>
        <w:tc>
          <w:tcPr>
            <w:tcW w:w="1556" w:type="dxa"/>
            <w:vAlign w:val="center"/>
          </w:tcPr>
          <w:p w14:paraId="46002C50" w14:textId="77777777" w:rsidR="0085257D" w:rsidRDefault="0085257D">
            <w:pPr>
              <w:spacing w:line="360" w:lineRule="auto"/>
              <w:rPr>
                <w:rFonts w:ascii="黑体" w:eastAsia="黑体" w:hAnsi="黑体" w:cs="黑体" w:hint="eastAsia"/>
                <w:bCs/>
                <w:sz w:val="24"/>
                <w:szCs w:val="24"/>
              </w:rPr>
            </w:pPr>
          </w:p>
        </w:tc>
        <w:tc>
          <w:tcPr>
            <w:tcW w:w="920" w:type="dxa"/>
          </w:tcPr>
          <w:p w14:paraId="0FB0C7BE" w14:textId="77777777" w:rsidR="0085257D" w:rsidRDefault="0085257D">
            <w:pPr>
              <w:spacing w:line="360" w:lineRule="auto"/>
              <w:ind w:firstLineChars="200" w:firstLine="480"/>
              <w:rPr>
                <w:rFonts w:ascii="黑体" w:eastAsia="黑体" w:hAnsi="黑体" w:cs="黑体" w:hint="eastAsia"/>
                <w:bCs/>
                <w:sz w:val="24"/>
                <w:szCs w:val="24"/>
              </w:rPr>
            </w:pPr>
          </w:p>
        </w:tc>
        <w:tc>
          <w:tcPr>
            <w:tcW w:w="1060" w:type="dxa"/>
          </w:tcPr>
          <w:p w14:paraId="0BEB6CDD" w14:textId="77777777" w:rsidR="0085257D" w:rsidRDefault="0085257D">
            <w:pPr>
              <w:spacing w:line="360" w:lineRule="auto"/>
              <w:ind w:firstLineChars="200" w:firstLine="480"/>
              <w:rPr>
                <w:rFonts w:ascii="黑体" w:eastAsia="黑体" w:hAnsi="黑体" w:cs="黑体" w:hint="eastAsia"/>
                <w:bCs/>
                <w:sz w:val="24"/>
                <w:szCs w:val="24"/>
              </w:rPr>
            </w:pPr>
          </w:p>
        </w:tc>
        <w:tc>
          <w:tcPr>
            <w:tcW w:w="950" w:type="dxa"/>
          </w:tcPr>
          <w:p w14:paraId="61BC0D89" w14:textId="77777777" w:rsidR="0085257D" w:rsidRDefault="0085257D">
            <w:pPr>
              <w:spacing w:line="360" w:lineRule="auto"/>
              <w:ind w:firstLineChars="200" w:firstLine="480"/>
              <w:rPr>
                <w:rFonts w:ascii="黑体" w:eastAsia="黑体" w:hAnsi="黑体" w:cs="黑体" w:hint="eastAsia"/>
                <w:bCs/>
                <w:sz w:val="24"/>
                <w:szCs w:val="24"/>
              </w:rPr>
            </w:pPr>
          </w:p>
        </w:tc>
        <w:tc>
          <w:tcPr>
            <w:tcW w:w="1108" w:type="dxa"/>
          </w:tcPr>
          <w:p w14:paraId="066023E7"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314E144F"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1B6DE7CE" w14:textId="77777777" w:rsidR="0085257D" w:rsidRDefault="0085257D">
            <w:pPr>
              <w:spacing w:line="360" w:lineRule="auto"/>
              <w:ind w:firstLineChars="200" w:firstLine="480"/>
              <w:rPr>
                <w:rFonts w:ascii="黑体" w:eastAsia="黑体" w:hAnsi="黑体" w:cs="黑体" w:hint="eastAsia"/>
                <w:bCs/>
                <w:sz w:val="24"/>
                <w:szCs w:val="24"/>
              </w:rPr>
            </w:pPr>
          </w:p>
        </w:tc>
      </w:tr>
      <w:tr w:rsidR="0085257D" w14:paraId="2F2DA335" w14:textId="77777777">
        <w:trPr>
          <w:trHeight w:val="474"/>
        </w:trPr>
        <w:tc>
          <w:tcPr>
            <w:tcW w:w="606" w:type="dxa"/>
          </w:tcPr>
          <w:p w14:paraId="76E71DCF"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23</w:t>
            </w:r>
          </w:p>
        </w:tc>
        <w:tc>
          <w:tcPr>
            <w:tcW w:w="1416" w:type="dxa"/>
            <w:vAlign w:val="center"/>
          </w:tcPr>
          <w:p w14:paraId="1B6F8FD4"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助剂储罐</w:t>
            </w:r>
          </w:p>
        </w:tc>
        <w:tc>
          <w:tcPr>
            <w:tcW w:w="1556" w:type="dxa"/>
            <w:vAlign w:val="center"/>
          </w:tcPr>
          <w:p w14:paraId="21ED74C9" w14:textId="77777777" w:rsidR="0085257D" w:rsidRDefault="0085257D">
            <w:pPr>
              <w:spacing w:line="360" w:lineRule="auto"/>
              <w:rPr>
                <w:rFonts w:ascii="黑体" w:eastAsia="黑体" w:hAnsi="黑体" w:cs="黑体" w:hint="eastAsia"/>
                <w:bCs/>
                <w:sz w:val="24"/>
                <w:szCs w:val="24"/>
              </w:rPr>
            </w:pPr>
          </w:p>
        </w:tc>
        <w:tc>
          <w:tcPr>
            <w:tcW w:w="920" w:type="dxa"/>
          </w:tcPr>
          <w:p w14:paraId="2DA60269" w14:textId="77777777" w:rsidR="0085257D" w:rsidRDefault="0085257D">
            <w:pPr>
              <w:spacing w:line="360" w:lineRule="auto"/>
              <w:ind w:firstLineChars="200" w:firstLine="480"/>
              <w:rPr>
                <w:rFonts w:ascii="黑体" w:eastAsia="黑体" w:hAnsi="黑体" w:cs="黑体" w:hint="eastAsia"/>
                <w:bCs/>
                <w:sz w:val="24"/>
                <w:szCs w:val="24"/>
              </w:rPr>
            </w:pPr>
          </w:p>
        </w:tc>
        <w:tc>
          <w:tcPr>
            <w:tcW w:w="1060" w:type="dxa"/>
          </w:tcPr>
          <w:p w14:paraId="54B7433F" w14:textId="77777777" w:rsidR="0085257D" w:rsidRDefault="0085257D">
            <w:pPr>
              <w:spacing w:line="360" w:lineRule="auto"/>
              <w:ind w:firstLineChars="200" w:firstLine="480"/>
              <w:rPr>
                <w:rFonts w:ascii="黑体" w:eastAsia="黑体" w:hAnsi="黑体" w:cs="黑体" w:hint="eastAsia"/>
                <w:bCs/>
                <w:sz w:val="24"/>
                <w:szCs w:val="24"/>
              </w:rPr>
            </w:pPr>
          </w:p>
        </w:tc>
        <w:tc>
          <w:tcPr>
            <w:tcW w:w="950" w:type="dxa"/>
          </w:tcPr>
          <w:p w14:paraId="159B9E35" w14:textId="77777777" w:rsidR="0085257D" w:rsidRDefault="0085257D">
            <w:pPr>
              <w:spacing w:line="360" w:lineRule="auto"/>
              <w:ind w:firstLineChars="200" w:firstLine="480"/>
              <w:rPr>
                <w:rFonts w:ascii="黑体" w:eastAsia="黑体" w:hAnsi="黑体" w:cs="黑体" w:hint="eastAsia"/>
                <w:bCs/>
                <w:sz w:val="24"/>
                <w:szCs w:val="24"/>
              </w:rPr>
            </w:pPr>
          </w:p>
        </w:tc>
        <w:tc>
          <w:tcPr>
            <w:tcW w:w="1108" w:type="dxa"/>
          </w:tcPr>
          <w:p w14:paraId="0E111453"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4045690D"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41DBFAB4" w14:textId="77777777" w:rsidR="0085257D" w:rsidRDefault="0085257D">
            <w:pPr>
              <w:spacing w:line="360" w:lineRule="auto"/>
              <w:ind w:firstLineChars="200" w:firstLine="480"/>
              <w:rPr>
                <w:rFonts w:ascii="黑体" w:eastAsia="黑体" w:hAnsi="黑体" w:cs="黑体" w:hint="eastAsia"/>
                <w:bCs/>
                <w:sz w:val="24"/>
                <w:szCs w:val="24"/>
              </w:rPr>
            </w:pPr>
          </w:p>
        </w:tc>
      </w:tr>
      <w:tr w:rsidR="0085257D" w14:paraId="2FD0ADDF" w14:textId="77777777">
        <w:trPr>
          <w:trHeight w:val="474"/>
        </w:trPr>
        <w:tc>
          <w:tcPr>
            <w:tcW w:w="606" w:type="dxa"/>
          </w:tcPr>
          <w:p w14:paraId="04DAFD9A"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24</w:t>
            </w:r>
          </w:p>
        </w:tc>
        <w:tc>
          <w:tcPr>
            <w:tcW w:w="1416" w:type="dxa"/>
            <w:vAlign w:val="center"/>
          </w:tcPr>
          <w:p w14:paraId="603FAC26"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操作台</w:t>
            </w:r>
          </w:p>
        </w:tc>
        <w:tc>
          <w:tcPr>
            <w:tcW w:w="1556" w:type="dxa"/>
            <w:vAlign w:val="center"/>
          </w:tcPr>
          <w:p w14:paraId="05BC1848" w14:textId="77777777" w:rsidR="0085257D" w:rsidRDefault="0085257D">
            <w:pPr>
              <w:spacing w:line="360" w:lineRule="auto"/>
              <w:rPr>
                <w:rFonts w:ascii="黑体" w:eastAsia="黑体" w:hAnsi="黑体" w:cs="黑体" w:hint="eastAsia"/>
                <w:bCs/>
                <w:sz w:val="24"/>
                <w:szCs w:val="24"/>
              </w:rPr>
            </w:pPr>
          </w:p>
        </w:tc>
        <w:tc>
          <w:tcPr>
            <w:tcW w:w="920" w:type="dxa"/>
          </w:tcPr>
          <w:p w14:paraId="1BFC39E8" w14:textId="77777777" w:rsidR="0085257D" w:rsidRDefault="0085257D">
            <w:pPr>
              <w:spacing w:line="360" w:lineRule="auto"/>
              <w:ind w:firstLineChars="200" w:firstLine="480"/>
              <w:rPr>
                <w:rFonts w:ascii="黑体" w:eastAsia="黑体" w:hAnsi="黑体" w:cs="黑体" w:hint="eastAsia"/>
                <w:bCs/>
                <w:sz w:val="24"/>
                <w:szCs w:val="24"/>
              </w:rPr>
            </w:pPr>
          </w:p>
        </w:tc>
        <w:tc>
          <w:tcPr>
            <w:tcW w:w="1060" w:type="dxa"/>
          </w:tcPr>
          <w:p w14:paraId="36463227" w14:textId="77777777" w:rsidR="0085257D" w:rsidRDefault="0085257D">
            <w:pPr>
              <w:spacing w:line="360" w:lineRule="auto"/>
              <w:ind w:firstLineChars="200" w:firstLine="480"/>
              <w:rPr>
                <w:rFonts w:ascii="黑体" w:eastAsia="黑体" w:hAnsi="黑体" w:cs="黑体" w:hint="eastAsia"/>
                <w:bCs/>
                <w:sz w:val="24"/>
                <w:szCs w:val="24"/>
              </w:rPr>
            </w:pPr>
          </w:p>
        </w:tc>
        <w:tc>
          <w:tcPr>
            <w:tcW w:w="950" w:type="dxa"/>
          </w:tcPr>
          <w:p w14:paraId="3DFED6D6" w14:textId="77777777" w:rsidR="0085257D" w:rsidRDefault="0085257D">
            <w:pPr>
              <w:spacing w:line="360" w:lineRule="auto"/>
              <w:ind w:firstLineChars="200" w:firstLine="480"/>
              <w:rPr>
                <w:rFonts w:ascii="黑体" w:eastAsia="黑体" w:hAnsi="黑体" w:cs="黑体" w:hint="eastAsia"/>
                <w:bCs/>
                <w:sz w:val="24"/>
                <w:szCs w:val="24"/>
              </w:rPr>
            </w:pPr>
          </w:p>
        </w:tc>
        <w:tc>
          <w:tcPr>
            <w:tcW w:w="1108" w:type="dxa"/>
          </w:tcPr>
          <w:p w14:paraId="7484B352"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21E039FE"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321D79A6" w14:textId="77777777" w:rsidR="0085257D" w:rsidRDefault="0085257D">
            <w:pPr>
              <w:spacing w:line="360" w:lineRule="auto"/>
              <w:ind w:firstLineChars="200" w:firstLine="480"/>
              <w:rPr>
                <w:rFonts w:ascii="黑体" w:eastAsia="黑体" w:hAnsi="黑体" w:cs="黑体" w:hint="eastAsia"/>
                <w:bCs/>
                <w:sz w:val="24"/>
                <w:szCs w:val="24"/>
              </w:rPr>
            </w:pPr>
          </w:p>
        </w:tc>
      </w:tr>
      <w:tr w:rsidR="0085257D" w14:paraId="35B4EC4E" w14:textId="77777777">
        <w:trPr>
          <w:trHeight w:val="932"/>
        </w:trPr>
        <w:tc>
          <w:tcPr>
            <w:tcW w:w="606" w:type="dxa"/>
          </w:tcPr>
          <w:p w14:paraId="73AB124F"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25</w:t>
            </w:r>
          </w:p>
        </w:tc>
        <w:tc>
          <w:tcPr>
            <w:tcW w:w="1416" w:type="dxa"/>
            <w:vAlign w:val="center"/>
          </w:tcPr>
          <w:p w14:paraId="04EA59CA" w14:textId="77777777" w:rsidR="0085257D" w:rsidRDefault="00F35EB4">
            <w:pPr>
              <w:spacing w:line="360" w:lineRule="auto"/>
              <w:jc w:val="center"/>
              <w:rPr>
                <w:rFonts w:ascii="黑体" w:eastAsia="黑体" w:hAnsi="黑体" w:cs="黑体" w:hint="eastAsia"/>
                <w:bCs/>
                <w:sz w:val="18"/>
                <w:szCs w:val="18"/>
              </w:rPr>
            </w:pPr>
            <w:r>
              <w:rPr>
                <w:rFonts w:ascii="黑体" w:eastAsia="黑体" w:hAnsi="黑体" w:cs="黑体" w:hint="eastAsia"/>
                <w:bCs/>
                <w:sz w:val="18"/>
                <w:szCs w:val="18"/>
              </w:rPr>
              <w:t>超声波水处理</w:t>
            </w:r>
          </w:p>
          <w:p w14:paraId="2D833BE1"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18"/>
                <w:szCs w:val="18"/>
              </w:rPr>
              <w:t>回用系统</w:t>
            </w:r>
          </w:p>
        </w:tc>
        <w:tc>
          <w:tcPr>
            <w:tcW w:w="1556" w:type="dxa"/>
            <w:vAlign w:val="center"/>
          </w:tcPr>
          <w:p w14:paraId="1E9CE1A2" w14:textId="77777777" w:rsidR="0085257D" w:rsidRDefault="0085257D">
            <w:pPr>
              <w:spacing w:line="360" w:lineRule="auto"/>
              <w:rPr>
                <w:rFonts w:ascii="黑体" w:eastAsia="黑体" w:hAnsi="黑体" w:cs="黑体" w:hint="eastAsia"/>
                <w:bCs/>
                <w:sz w:val="24"/>
                <w:szCs w:val="24"/>
              </w:rPr>
            </w:pPr>
          </w:p>
        </w:tc>
        <w:tc>
          <w:tcPr>
            <w:tcW w:w="920" w:type="dxa"/>
          </w:tcPr>
          <w:p w14:paraId="0388D4DA" w14:textId="77777777" w:rsidR="0085257D" w:rsidRDefault="0085257D">
            <w:pPr>
              <w:spacing w:line="360" w:lineRule="auto"/>
              <w:ind w:firstLineChars="200" w:firstLine="480"/>
              <w:rPr>
                <w:rFonts w:ascii="黑体" w:eastAsia="黑体" w:hAnsi="黑体" w:cs="黑体" w:hint="eastAsia"/>
                <w:bCs/>
                <w:sz w:val="24"/>
                <w:szCs w:val="24"/>
              </w:rPr>
            </w:pPr>
          </w:p>
        </w:tc>
        <w:tc>
          <w:tcPr>
            <w:tcW w:w="1060" w:type="dxa"/>
          </w:tcPr>
          <w:p w14:paraId="335A703C" w14:textId="77777777" w:rsidR="0085257D" w:rsidRDefault="0085257D">
            <w:pPr>
              <w:spacing w:line="360" w:lineRule="auto"/>
              <w:ind w:firstLineChars="200" w:firstLine="480"/>
              <w:rPr>
                <w:rFonts w:ascii="黑体" w:eastAsia="黑体" w:hAnsi="黑体" w:cs="黑体" w:hint="eastAsia"/>
                <w:bCs/>
                <w:sz w:val="24"/>
                <w:szCs w:val="24"/>
              </w:rPr>
            </w:pPr>
          </w:p>
        </w:tc>
        <w:tc>
          <w:tcPr>
            <w:tcW w:w="950" w:type="dxa"/>
          </w:tcPr>
          <w:p w14:paraId="2F907AC0" w14:textId="77777777" w:rsidR="0085257D" w:rsidRDefault="0085257D">
            <w:pPr>
              <w:spacing w:line="360" w:lineRule="auto"/>
              <w:ind w:firstLineChars="200" w:firstLine="480"/>
              <w:rPr>
                <w:rFonts w:ascii="黑体" w:eastAsia="黑体" w:hAnsi="黑体" w:cs="黑体" w:hint="eastAsia"/>
                <w:bCs/>
                <w:sz w:val="24"/>
                <w:szCs w:val="24"/>
              </w:rPr>
            </w:pPr>
          </w:p>
        </w:tc>
        <w:tc>
          <w:tcPr>
            <w:tcW w:w="1108" w:type="dxa"/>
          </w:tcPr>
          <w:p w14:paraId="54C1E021"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2CC03DA9"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660A56E8" w14:textId="77777777" w:rsidR="0085257D" w:rsidRDefault="0085257D">
            <w:pPr>
              <w:spacing w:line="360" w:lineRule="auto"/>
              <w:ind w:firstLineChars="200" w:firstLine="480"/>
              <w:rPr>
                <w:rFonts w:ascii="黑体" w:eastAsia="黑体" w:hAnsi="黑体" w:cs="黑体" w:hint="eastAsia"/>
                <w:bCs/>
                <w:sz w:val="24"/>
                <w:szCs w:val="24"/>
              </w:rPr>
            </w:pPr>
          </w:p>
        </w:tc>
      </w:tr>
      <w:tr w:rsidR="0085257D" w14:paraId="4A8DC6E0" w14:textId="77777777">
        <w:trPr>
          <w:trHeight w:val="474"/>
        </w:trPr>
        <w:tc>
          <w:tcPr>
            <w:tcW w:w="606" w:type="dxa"/>
          </w:tcPr>
          <w:p w14:paraId="78DA46FF"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26</w:t>
            </w:r>
          </w:p>
        </w:tc>
        <w:tc>
          <w:tcPr>
            <w:tcW w:w="1416" w:type="dxa"/>
            <w:vAlign w:val="center"/>
          </w:tcPr>
          <w:p w14:paraId="68E29C98" w14:textId="77777777" w:rsidR="0085257D" w:rsidRDefault="00F35EB4">
            <w:pPr>
              <w:spacing w:line="360" w:lineRule="auto"/>
              <w:ind w:firstLineChars="300" w:firstLine="720"/>
              <w:rPr>
                <w:rFonts w:ascii="黑体" w:eastAsia="黑体" w:hAnsi="黑体" w:cs="黑体" w:hint="eastAsia"/>
                <w:bCs/>
                <w:sz w:val="24"/>
                <w:szCs w:val="24"/>
              </w:rPr>
            </w:pPr>
            <w:r>
              <w:rPr>
                <w:rFonts w:ascii="黑体" w:eastAsia="黑体" w:hAnsi="黑体" w:cs="黑体" w:hint="eastAsia"/>
                <w:bCs/>
                <w:sz w:val="24"/>
                <w:szCs w:val="24"/>
              </w:rPr>
              <w:t>土建</w:t>
            </w:r>
          </w:p>
        </w:tc>
        <w:tc>
          <w:tcPr>
            <w:tcW w:w="1556" w:type="dxa"/>
            <w:vAlign w:val="center"/>
          </w:tcPr>
          <w:p w14:paraId="589E6C14"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100000</w:t>
            </w:r>
          </w:p>
        </w:tc>
        <w:tc>
          <w:tcPr>
            <w:tcW w:w="920" w:type="dxa"/>
          </w:tcPr>
          <w:p w14:paraId="50A51494" w14:textId="77777777" w:rsidR="0085257D" w:rsidRDefault="0085257D">
            <w:pPr>
              <w:spacing w:line="360" w:lineRule="auto"/>
              <w:ind w:firstLineChars="200" w:firstLine="480"/>
              <w:rPr>
                <w:rFonts w:ascii="黑体" w:eastAsia="黑体" w:hAnsi="黑体" w:cs="黑体" w:hint="eastAsia"/>
                <w:bCs/>
                <w:sz w:val="24"/>
                <w:szCs w:val="24"/>
              </w:rPr>
            </w:pPr>
          </w:p>
        </w:tc>
        <w:tc>
          <w:tcPr>
            <w:tcW w:w="1060" w:type="dxa"/>
          </w:tcPr>
          <w:p w14:paraId="68135F62" w14:textId="77777777" w:rsidR="0085257D" w:rsidRDefault="0085257D">
            <w:pPr>
              <w:spacing w:line="360" w:lineRule="auto"/>
              <w:rPr>
                <w:rFonts w:ascii="黑体" w:eastAsia="黑体" w:hAnsi="黑体" w:cs="黑体" w:hint="eastAsia"/>
                <w:bCs/>
                <w:sz w:val="24"/>
                <w:szCs w:val="24"/>
              </w:rPr>
            </w:pPr>
          </w:p>
        </w:tc>
        <w:tc>
          <w:tcPr>
            <w:tcW w:w="950" w:type="dxa"/>
          </w:tcPr>
          <w:p w14:paraId="4A3F28D7" w14:textId="77777777" w:rsidR="0085257D" w:rsidRDefault="0085257D">
            <w:pPr>
              <w:spacing w:line="360" w:lineRule="auto"/>
              <w:ind w:left="480"/>
              <w:rPr>
                <w:rFonts w:ascii="黑体" w:eastAsia="黑体" w:hAnsi="黑体" w:cs="黑体" w:hint="eastAsia"/>
                <w:bCs/>
                <w:sz w:val="24"/>
                <w:szCs w:val="24"/>
              </w:rPr>
            </w:pPr>
          </w:p>
        </w:tc>
        <w:tc>
          <w:tcPr>
            <w:tcW w:w="1108" w:type="dxa"/>
          </w:tcPr>
          <w:p w14:paraId="740E8BB5" w14:textId="77777777" w:rsidR="0085257D" w:rsidRDefault="0085257D">
            <w:pPr>
              <w:spacing w:line="360" w:lineRule="auto"/>
              <w:rPr>
                <w:rFonts w:ascii="黑体" w:eastAsia="黑体" w:hAnsi="黑体" w:cs="黑体" w:hint="eastAsia"/>
                <w:bCs/>
                <w:sz w:val="24"/>
                <w:szCs w:val="24"/>
              </w:rPr>
            </w:pPr>
          </w:p>
        </w:tc>
        <w:tc>
          <w:tcPr>
            <w:tcW w:w="1039" w:type="dxa"/>
          </w:tcPr>
          <w:p w14:paraId="6D128328"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7A3E7EA7" w14:textId="77777777" w:rsidR="0085257D" w:rsidRDefault="0085257D">
            <w:pPr>
              <w:spacing w:line="360" w:lineRule="auto"/>
              <w:ind w:firstLineChars="200" w:firstLine="480"/>
              <w:rPr>
                <w:rFonts w:ascii="黑体" w:eastAsia="黑体" w:hAnsi="黑体" w:cs="黑体" w:hint="eastAsia"/>
                <w:bCs/>
                <w:sz w:val="24"/>
                <w:szCs w:val="24"/>
              </w:rPr>
            </w:pPr>
          </w:p>
        </w:tc>
      </w:tr>
      <w:tr w:rsidR="0085257D" w14:paraId="021CD2A9" w14:textId="77777777">
        <w:trPr>
          <w:trHeight w:val="474"/>
        </w:trPr>
        <w:tc>
          <w:tcPr>
            <w:tcW w:w="606" w:type="dxa"/>
          </w:tcPr>
          <w:p w14:paraId="3C13631B"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27</w:t>
            </w:r>
          </w:p>
        </w:tc>
        <w:tc>
          <w:tcPr>
            <w:tcW w:w="1416" w:type="dxa"/>
            <w:vAlign w:val="center"/>
          </w:tcPr>
          <w:p w14:paraId="4ECDD395" w14:textId="77777777" w:rsidR="0085257D" w:rsidRDefault="00F35EB4">
            <w:pPr>
              <w:spacing w:line="360" w:lineRule="auto"/>
              <w:ind w:firstLineChars="300" w:firstLine="720"/>
              <w:rPr>
                <w:rFonts w:ascii="黑体" w:eastAsia="黑体" w:hAnsi="黑体" w:cs="黑体" w:hint="eastAsia"/>
                <w:bCs/>
                <w:sz w:val="24"/>
                <w:szCs w:val="24"/>
              </w:rPr>
            </w:pPr>
            <w:r>
              <w:rPr>
                <w:rFonts w:ascii="黑体" w:eastAsia="黑体" w:hAnsi="黑体" w:cs="黑体" w:hint="eastAsia"/>
                <w:bCs/>
                <w:sz w:val="24"/>
                <w:szCs w:val="24"/>
              </w:rPr>
              <w:t>施工</w:t>
            </w:r>
          </w:p>
        </w:tc>
        <w:tc>
          <w:tcPr>
            <w:tcW w:w="1556" w:type="dxa"/>
            <w:vAlign w:val="center"/>
          </w:tcPr>
          <w:p w14:paraId="493ACDA0" w14:textId="77777777" w:rsidR="0085257D" w:rsidRDefault="0085257D">
            <w:pPr>
              <w:spacing w:line="360" w:lineRule="auto"/>
              <w:ind w:firstLineChars="200" w:firstLine="480"/>
              <w:jc w:val="center"/>
              <w:rPr>
                <w:rFonts w:ascii="黑体" w:eastAsia="黑体" w:hAnsi="黑体" w:cs="黑体" w:hint="eastAsia"/>
                <w:bCs/>
                <w:sz w:val="24"/>
                <w:szCs w:val="24"/>
              </w:rPr>
            </w:pPr>
          </w:p>
        </w:tc>
        <w:tc>
          <w:tcPr>
            <w:tcW w:w="920" w:type="dxa"/>
          </w:tcPr>
          <w:p w14:paraId="6FEF4C70" w14:textId="77777777" w:rsidR="0085257D" w:rsidRDefault="0085257D">
            <w:pPr>
              <w:spacing w:line="360" w:lineRule="auto"/>
              <w:ind w:firstLineChars="200" w:firstLine="480"/>
              <w:rPr>
                <w:rFonts w:ascii="黑体" w:eastAsia="黑体" w:hAnsi="黑体" w:cs="黑体" w:hint="eastAsia"/>
                <w:bCs/>
                <w:sz w:val="24"/>
                <w:szCs w:val="24"/>
              </w:rPr>
            </w:pPr>
          </w:p>
        </w:tc>
        <w:tc>
          <w:tcPr>
            <w:tcW w:w="1060" w:type="dxa"/>
          </w:tcPr>
          <w:p w14:paraId="4A54524F" w14:textId="77777777" w:rsidR="0085257D" w:rsidRDefault="0085257D">
            <w:pPr>
              <w:spacing w:line="360" w:lineRule="auto"/>
              <w:rPr>
                <w:rFonts w:ascii="黑体" w:eastAsia="黑体" w:hAnsi="黑体" w:cs="黑体" w:hint="eastAsia"/>
                <w:bCs/>
                <w:sz w:val="24"/>
                <w:szCs w:val="24"/>
              </w:rPr>
            </w:pPr>
          </w:p>
        </w:tc>
        <w:tc>
          <w:tcPr>
            <w:tcW w:w="950" w:type="dxa"/>
          </w:tcPr>
          <w:p w14:paraId="1FE670A6" w14:textId="77777777" w:rsidR="0085257D" w:rsidRDefault="0085257D">
            <w:pPr>
              <w:spacing w:line="360" w:lineRule="auto"/>
              <w:ind w:firstLineChars="200" w:firstLine="480"/>
              <w:rPr>
                <w:rFonts w:ascii="黑体" w:eastAsia="黑体" w:hAnsi="黑体" w:cs="黑体" w:hint="eastAsia"/>
                <w:bCs/>
                <w:sz w:val="24"/>
                <w:szCs w:val="24"/>
              </w:rPr>
            </w:pPr>
          </w:p>
        </w:tc>
        <w:tc>
          <w:tcPr>
            <w:tcW w:w="1108" w:type="dxa"/>
          </w:tcPr>
          <w:p w14:paraId="667C62E0" w14:textId="77777777" w:rsidR="0085257D" w:rsidRDefault="0085257D">
            <w:pPr>
              <w:spacing w:line="360" w:lineRule="auto"/>
              <w:rPr>
                <w:rFonts w:ascii="黑体" w:eastAsia="黑体" w:hAnsi="黑体" w:cs="黑体" w:hint="eastAsia"/>
                <w:bCs/>
                <w:sz w:val="24"/>
                <w:szCs w:val="24"/>
              </w:rPr>
            </w:pPr>
          </w:p>
        </w:tc>
        <w:tc>
          <w:tcPr>
            <w:tcW w:w="1039" w:type="dxa"/>
          </w:tcPr>
          <w:p w14:paraId="4CEA0BA8" w14:textId="77777777" w:rsidR="0085257D" w:rsidRDefault="0085257D">
            <w:pPr>
              <w:spacing w:line="360" w:lineRule="auto"/>
              <w:ind w:firstLineChars="200" w:firstLine="480"/>
              <w:rPr>
                <w:rFonts w:ascii="黑体" w:eastAsia="黑体" w:hAnsi="黑体" w:cs="黑体" w:hint="eastAsia"/>
                <w:bCs/>
                <w:sz w:val="24"/>
                <w:szCs w:val="24"/>
              </w:rPr>
            </w:pPr>
          </w:p>
        </w:tc>
        <w:tc>
          <w:tcPr>
            <w:tcW w:w="1039" w:type="dxa"/>
          </w:tcPr>
          <w:p w14:paraId="49CE1588" w14:textId="77777777" w:rsidR="0085257D" w:rsidRDefault="0085257D">
            <w:pPr>
              <w:spacing w:line="360" w:lineRule="auto"/>
              <w:ind w:firstLineChars="200" w:firstLine="480"/>
              <w:rPr>
                <w:rFonts w:ascii="黑体" w:eastAsia="黑体" w:hAnsi="黑体" w:cs="黑体" w:hint="eastAsia"/>
                <w:bCs/>
                <w:sz w:val="24"/>
                <w:szCs w:val="24"/>
              </w:rPr>
            </w:pPr>
          </w:p>
        </w:tc>
      </w:tr>
      <w:tr w:rsidR="0085257D" w14:paraId="38E84033" w14:textId="77777777">
        <w:trPr>
          <w:trHeight w:val="474"/>
        </w:trPr>
        <w:tc>
          <w:tcPr>
            <w:tcW w:w="2022" w:type="dxa"/>
            <w:gridSpan w:val="2"/>
            <w:tcBorders>
              <w:bottom w:val="double" w:sz="6" w:space="0" w:color="000000"/>
            </w:tcBorders>
          </w:tcPr>
          <w:p w14:paraId="26CA3F1D" w14:textId="77777777" w:rsidR="0085257D" w:rsidRDefault="00F35EB4">
            <w:pPr>
              <w:spacing w:line="360" w:lineRule="auto"/>
              <w:ind w:firstLineChars="100" w:firstLine="240"/>
              <w:rPr>
                <w:rFonts w:ascii="黑体" w:eastAsia="黑体" w:hAnsi="黑体" w:cs="黑体" w:hint="eastAsia"/>
                <w:bCs/>
                <w:sz w:val="24"/>
                <w:szCs w:val="24"/>
              </w:rPr>
            </w:pPr>
            <w:r>
              <w:rPr>
                <w:rFonts w:ascii="黑体" w:eastAsia="黑体" w:hAnsi="黑体" w:cs="黑体" w:hint="eastAsia"/>
                <w:bCs/>
                <w:sz w:val="24"/>
                <w:szCs w:val="24"/>
              </w:rPr>
              <w:t>28</w:t>
            </w:r>
          </w:p>
        </w:tc>
        <w:tc>
          <w:tcPr>
            <w:tcW w:w="6633" w:type="dxa"/>
            <w:gridSpan w:val="6"/>
            <w:tcBorders>
              <w:bottom w:val="double" w:sz="6" w:space="0" w:color="000000"/>
            </w:tcBorders>
          </w:tcPr>
          <w:p w14:paraId="37E40B56" w14:textId="77777777" w:rsidR="0085257D" w:rsidRDefault="00F35EB4" w:rsidP="006329A8">
            <w:pPr>
              <w:spacing w:line="360" w:lineRule="auto"/>
              <w:ind w:firstLineChars="592" w:firstLine="1421"/>
              <w:rPr>
                <w:rFonts w:ascii="黑体" w:eastAsia="黑体" w:hAnsi="黑体" w:cs="黑体" w:hint="eastAsia"/>
                <w:bCs/>
                <w:sz w:val="24"/>
                <w:szCs w:val="24"/>
              </w:rPr>
            </w:pPr>
            <w:r>
              <w:rPr>
                <w:rFonts w:ascii="黑体" w:eastAsia="黑体" w:hAnsi="黑体" w:cs="黑体" w:hint="eastAsia"/>
                <w:bCs/>
                <w:sz w:val="24"/>
                <w:szCs w:val="24"/>
              </w:rPr>
              <w:t>科研投资</w:t>
            </w:r>
            <w:r>
              <w:rPr>
                <w:rFonts w:ascii="黑体" w:eastAsia="黑体" w:hAnsi="黑体" w:cs="黑体"/>
                <w:bCs/>
                <w:sz w:val="24"/>
                <w:szCs w:val="24"/>
              </w:rPr>
              <w:t xml:space="preserve"> </w:t>
            </w:r>
          </w:p>
        </w:tc>
        <w:tc>
          <w:tcPr>
            <w:tcW w:w="1039" w:type="dxa"/>
            <w:tcBorders>
              <w:bottom w:val="double" w:sz="6" w:space="0" w:color="000000"/>
            </w:tcBorders>
          </w:tcPr>
          <w:p w14:paraId="4293BDE1" w14:textId="77777777" w:rsidR="0085257D" w:rsidRDefault="0085257D" w:rsidP="006329A8">
            <w:pPr>
              <w:spacing w:line="360" w:lineRule="auto"/>
              <w:ind w:firstLineChars="592" w:firstLine="1421"/>
              <w:rPr>
                <w:rFonts w:ascii="黑体" w:eastAsia="黑体" w:hAnsi="黑体" w:cs="黑体" w:hint="eastAsia"/>
                <w:bCs/>
                <w:sz w:val="24"/>
                <w:szCs w:val="24"/>
              </w:rPr>
            </w:pPr>
          </w:p>
        </w:tc>
      </w:tr>
      <w:tr w:rsidR="0085257D" w14:paraId="731CC633" w14:textId="77777777">
        <w:trPr>
          <w:trHeight w:val="506"/>
        </w:trPr>
        <w:tc>
          <w:tcPr>
            <w:tcW w:w="2022" w:type="dxa"/>
            <w:gridSpan w:val="2"/>
            <w:tcBorders>
              <w:bottom w:val="double" w:sz="6" w:space="0" w:color="000000"/>
            </w:tcBorders>
          </w:tcPr>
          <w:p w14:paraId="40F3A7BD" w14:textId="77777777" w:rsidR="0085257D" w:rsidRDefault="00F35EB4">
            <w:pPr>
              <w:spacing w:line="360" w:lineRule="auto"/>
              <w:ind w:firstLineChars="100" w:firstLine="240"/>
              <w:rPr>
                <w:rFonts w:ascii="黑体" w:eastAsia="黑体" w:hAnsi="黑体" w:cs="黑体" w:hint="eastAsia"/>
                <w:bCs/>
                <w:sz w:val="24"/>
                <w:szCs w:val="24"/>
              </w:rPr>
            </w:pPr>
            <w:r>
              <w:rPr>
                <w:rFonts w:ascii="黑体" w:eastAsia="黑体" w:hAnsi="黑体" w:cs="黑体" w:hint="eastAsia"/>
                <w:bCs/>
                <w:sz w:val="24"/>
                <w:szCs w:val="24"/>
              </w:rPr>
              <w:t>29</w:t>
            </w:r>
          </w:p>
        </w:tc>
        <w:tc>
          <w:tcPr>
            <w:tcW w:w="6633" w:type="dxa"/>
            <w:gridSpan w:val="6"/>
            <w:tcBorders>
              <w:bottom w:val="double" w:sz="6" w:space="0" w:color="000000"/>
            </w:tcBorders>
          </w:tcPr>
          <w:p w14:paraId="5E76D4E0" w14:textId="77777777" w:rsidR="0085257D" w:rsidRDefault="00F35EB4" w:rsidP="006329A8">
            <w:pPr>
              <w:spacing w:line="360" w:lineRule="auto"/>
              <w:ind w:firstLineChars="592" w:firstLine="1421"/>
              <w:rPr>
                <w:rFonts w:ascii="黑体" w:eastAsia="黑体" w:hAnsi="黑体" w:cs="黑体" w:hint="eastAsia"/>
                <w:bCs/>
                <w:sz w:val="24"/>
                <w:szCs w:val="24"/>
              </w:rPr>
            </w:pPr>
            <w:r>
              <w:rPr>
                <w:rFonts w:ascii="黑体" w:eastAsia="黑体" w:hAnsi="黑体" w:cs="黑体" w:hint="eastAsia"/>
                <w:bCs/>
                <w:sz w:val="24"/>
                <w:szCs w:val="24"/>
              </w:rPr>
              <w:t>预备费</w:t>
            </w:r>
            <w:r>
              <w:rPr>
                <w:rFonts w:ascii="黑体" w:eastAsia="黑体" w:hAnsi="黑体" w:cs="黑体"/>
                <w:bCs/>
                <w:sz w:val="24"/>
                <w:szCs w:val="24"/>
              </w:rPr>
              <w:t xml:space="preserve"> </w:t>
            </w:r>
          </w:p>
        </w:tc>
        <w:tc>
          <w:tcPr>
            <w:tcW w:w="1039" w:type="dxa"/>
            <w:tcBorders>
              <w:bottom w:val="double" w:sz="6" w:space="0" w:color="000000"/>
            </w:tcBorders>
          </w:tcPr>
          <w:p w14:paraId="0FD17FB4" w14:textId="77777777" w:rsidR="0085257D" w:rsidRDefault="0085257D" w:rsidP="006329A8">
            <w:pPr>
              <w:spacing w:line="360" w:lineRule="auto"/>
              <w:ind w:firstLineChars="592" w:firstLine="1421"/>
              <w:rPr>
                <w:rFonts w:ascii="黑体" w:eastAsia="黑体" w:hAnsi="黑体" w:cs="黑体" w:hint="eastAsia"/>
                <w:bCs/>
                <w:sz w:val="24"/>
                <w:szCs w:val="24"/>
              </w:rPr>
            </w:pPr>
          </w:p>
        </w:tc>
      </w:tr>
      <w:tr w:rsidR="0085257D" w14:paraId="0476383C" w14:textId="77777777">
        <w:trPr>
          <w:trHeight w:val="625"/>
        </w:trPr>
        <w:tc>
          <w:tcPr>
            <w:tcW w:w="2022" w:type="dxa"/>
            <w:gridSpan w:val="2"/>
            <w:tcBorders>
              <w:bottom w:val="double" w:sz="6" w:space="0" w:color="000000"/>
            </w:tcBorders>
          </w:tcPr>
          <w:p w14:paraId="31EC7A01" w14:textId="77777777" w:rsidR="0085257D" w:rsidRDefault="00F35EB4">
            <w:pPr>
              <w:spacing w:line="360" w:lineRule="auto"/>
              <w:ind w:firstLineChars="100" w:firstLine="240"/>
              <w:rPr>
                <w:rFonts w:ascii="黑体" w:eastAsia="黑体" w:hAnsi="黑体" w:cs="黑体" w:hint="eastAsia"/>
                <w:bCs/>
                <w:sz w:val="24"/>
                <w:szCs w:val="24"/>
              </w:rPr>
            </w:pPr>
            <w:r>
              <w:rPr>
                <w:rFonts w:ascii="黑体" w:eastAsia="黑体" w:hAnsi="黑体" w:cs="黑体" w:hint="eastAsia"/>
                <w:bCs/>
                <w:sz w:val="24"/>
                <w:szCs w:val="24"/>
              </w:rPr>
              <w:t>合计总金额</w:t>
            </w:r>
          </w:p>
        </w:tc>
        <w:tc>
          <w:tcPr>
            <w:tcW w:w="6633" w:type="dxa"/>
            <w:gridSpan w:val="6"/>
            <w:tcBorders>
              <w:bottom w:val="double" w:sz="6" w:space="0" w:color="000000"/>
            </w:tcBorders>
          </w:tcPr>
          <w:p w14:paraId="58114C5B" w14:textId="77777777" w:rsidR="0085257D" w:rsidRDefault="00F35EB4" w:rsidP="006329A8">
            <w:pPr>
              <w:spacing w:line="360" w:lineRule="auto"/>
              <w:ind w:firstLineChars="592" w:firstLine="1421"/>
              <w:rPr>
                <w:rFonts w:ascii="黑体" w:eastAsia="黑体" w:hAnsi="黑体" w:cs="黑体" w:hint="eastAsia"/>
                <w:bCs/>
                <w:sz w:val="24"/>
                <w:szCs w:val="24"/>
              </w:rPr>
            </w:pPr>
            <w:r>
              <w:rPr>
                <w:rFonts w:ascii="黑体" w:eastAsia="黑体" w:hAnsi="黑体" w:cs="黑体" w:hint="eastAsia"/>
                <w:bCs/>
                <w:sz w:val="24"/>
                <w:szCs w:val="24"/>
              </w:rPr>
              <w:t xml:space="preserve">     0.9亿元（预计）</w:t>
            </w:r>
          </w:p>
        </w:tc>
        <w:tc>
          <w:tcPr>
            <w:tcW w:w="1039" w:type="dxa"/>
            <w:tcBorders>
              <w:bottom w:val="double" w:sz="6" w:space="0" w:color="000000"/>
            </w:tcBorders>
          </w:tcPr>
          <w:p w14:paraId="2AAB30A7" w14:textId="77777777" w:rsidR="0085257D" w:rsidRDefault="0085257D" w:rsidP="006329A8">
            <w:pPr>
              <w:spacing w:line="360" w:lineRule="auto"/>
              <w:ind w:firstLineChars="592" w:firstLine="1421"/>
              <w:rPr>
                <w:rFonts w:ascii="黑体" w:eastAsia="黑体" w:hAnsi="黑体" w:cs="黑体" w:hint="eastAsia"/>
                <w:bCs/>
                <w:sz w:val="24"/>
                <w:szCs w:val="24"/>
              </w:rPr>
            </w:pPr>
          </w:p>
        </w:tc>
      </w:tr>
    </w:tbl>
    <w:p w14:paraId="465806CD" w14:textId="77777777" w:rsidR="0085257D" w:rsidRDefault="0085257D">
      <w:pPr>
        <w:rPr>
          <w:rFonts w:ascii="黑体" w:eastAsia="黑体" w:hAnsi="黑体" w:cs="黑体" w:hint="eastAsia"/>
          <w:bCs/>
          <w:sz w:val="32"/>
          <w:szCs w:val="32"/>
        </w:rPr>
        <w:sectPr w:rsidR="0085257D">
          <w:pgSz w:w="11906" w:h="16838"/>
          <w:pgMar w:top="1440" w:right="1797" w:bottom="1440" w:left="1797" w:header="851" w:footer="992" w:gutter="0"/>
          <w:pgBorders w:offsetFrom="page">
            <w:top w:val="single" w:sz="4" w:space="24" w:color="auto"/>
            <w:left w:val="single" w:sz="4" w:space="24" w:color="auto"/>
            <w:bottom w:val="single" w:sz="4" w:space="24" w:color="auto"/>
            <w:right w:val="single" w:sz="4" w:space="24" w:color="auto"/>
          </w:pgBorders>
          <w:pgNumType w:fmt="numberInDash"/>
          <w:cols w:space="720"/>
          <w:docGrid w:type="linesAndChars" w:linePitch="312"/>
        </w:sectPr>
      </w:pPr>
    </w:p>
    <w:p w14:paraId="3A09B85F" w14:textId="77777777" w:rsidR="0085257D" w:rsidRDefault="00F35EB4">
      <w:pPr>
        <w:spacing w:line="800" w:lineRule="exact"/>
        <w:ind w:firstLineChars="100" w:firstLine="361"/>
        <w:rPr>
          <w:rFonts w:ascii="黑体" w:eastAsia="黑体" w:hAnsi="黑体" w:cs="黑体" w:hint="eastAsia"/>
          <w:b/>
          <w:color w:val="FF0000"/>
          <w:sz w:val="30"/>
          <w:szCs w:val="30"/>
        </w:rPr>
      </w:pPr>
      <w:r>
        <w:rPr>
          <w:rFonts w:ascii="黑体" w:eastAsia="黑体" w:hAnsi="黑体" w:cs="黑体" w:hint="eastAsia"/>
          <w:b/>
          <w:color w:val="FF0000"/>
          <w:sz w:val="36"/>
          <w:szCs w:val="36"/>
        </w:rPr>
        <w:lastRenderedPageBreak/>
        <w:t>六、吨芦苇纸浆成本核算明细表</w:t>
      </w:r>
    </w:p>
    <w:p w14:paraId="21F2DC72" w14:textId="77777777" w:rsidR="0085257D" w:rsidRDefault="00F35EB4">
      <w:pPr>
        <w:spacing w:line="800" w:lineRule="exact"/>
        <w:ind w:firstLineChars="100" w:firstLine="300"/>
        <w:rPr>
          <w:rFonts w:ascii="黑体" w:eastAsia="黑体" w:hAnsi="黑体" w:cs="黑体" w:hint="eastAsia"/>
          <w:bCs/>
          <w:sz w:val="30"/>
          <w:szCs w:val="30"/>
        </w:rPr>
      </w:pPr>
      <w:r>
        <w:rPr>
          <w:rFonts w:ascii="黑体" w:eastAsia="黑体" w:hAnsi="黑体" w:cs="黑体" w:hint="eastAsia"/>
          <w:bCs/>
          <w:sz w:val="30"/>
          <w:szCs w:val="30"/>
        </w:rPr>
        <w:t>芦苇纸浆质量指标：(因操作等不确定因素，实际略有差异)</w:t>
      </w:r>
    </w:p>
    <w:p w14:paraId="7CFFC346" w14:textId="77777777" w:rsidR="0085257D" w:rsidRDefault="00F35EB4">
      <w:pPr>
        <w:spacing w:line="800" w:lineRule="exact"/>
        <w:ind w:firstLineChars="100" w:firstLine="300"/>
        <w:rPr>
          <w:rFonts w:ascii="黑体" w:eastAsia="黑体" w:hAnsi="黑体" w:cs="黑体" w:hint="eastAsia"/>
          <w:bCs/>
          <w:sz w:val="44"/>
          <w:szCs w:val="44"/>
        </w:rPr>
      </w:pPr>
      <w:r>
        <w:rPr>
          <w:rFonts w:ascii="黑体" w:eastAsia="黑体" w:hAnsi="黑体" w:cs="黑体" w:hint="eastAsia"/>
          <w:bCs/>
          <w:sz w:val="30"/>
          <w:szCs w:val="30"/>
        </w:rPr>
        <w:t>白度：55%lso左右，   芦苇纸浆度：29度</w:t>
      </w:r>
      <w:proofErr w:type="spellStart"/>
      <w:r>
        <w:rPr>
          <w:rFonts w:ascii="黑体" w:eastAsia="黑体" w:hAnsi="黑体" w:cs="黑体" w:hint="eastAsia"/>
          <w:bCs/>
          <w:sz w:val="30"/>
          <w:szCs w:val="30"/>
        </w:rPr>
        <w:t>sr</w:t>
      </w:r>
      <w:proofErr w:type="spellEnd"/>
      <w:r>
        <w:rPr>
          <w:rFonts w:ascii="黑体" w:eastAsia="黑体" w:hAnsi="黑体" w:cs="黑体" w:hint="eastAsia"/>
          <w:bCs/>
          <w:sz w:val="30"/>
          <w:szCs w:val="30"/>
        </w:rPr>
        <w:t>，芦苇纸浆湿重2.5g 左右，松厚度3.25cm3∕g左右。</w:t>
      </w:r>
    </w:p>
    <w:p w14:paraId="7AF347AB" w14:textId="77777777" w:rsidR="0085257D" w:rsidRDefault="00F35EB4">
      <w:pPr>
        <w:spacing w:line="800" w:lineRule="exact"/>
        <w:rPr>
          <w:rFonts w:ascii="黑体" w:eastAsia="黑体" w:hAnsi="黑体" w:cs="黑体" w:hint="eastAsia"/>
          <w:b/>
          <w:color w:val="FF0000"/>
          <w:sz w:val="32"/>
          <w:szCs w:val="32"/>
        </w:rPr>
      </w:pPr>
      <w:r>
        <w:rPr>
          <w:rFonts w:ascii="黑体" w:eastAsia="黑体" w:hAnsi="黑体" w:cs="黑体" w:hint="eastAsia"/>
          <w:b/>
          <w:color w:val="FF0000"/>
          <w:sz w:val="32"/>
          <w:szCs w:val="32"/>
        </w:rPr>
        <w:t>6．1原料及化工原料消耗明细</w:t>
      </w:r>
    </w:p>
    <w:p w14:paraId="6211530B" w14:textId="77777777" w:rsidR="0085257D" w:rsidRDefault="00F35EB4">
      <w:pPr>
        <w:spacing w:line="800" w:lineRule="exact"/>
        <w:ind w:firstLineChars="200" w:firstLine="600"/>
        <w:rPr>
          <w:rFonts w:ascii="黑体" w:eastAsia="黑体" w:hAnsi="黑体" w:cs="黑体" w:hint="eastAsia"/>
          <w:bCs/>
          <w:sz w:val="30"/>
          <w:szCs w:val="30"/>
        </w:rPr>
      </w:pPr>
      <w:r>
        <w:rPr>
          <w:rFonts w:ascii="黑体" w:eastAsia="黑体" w:hAnsi="黑体" w:cs="黑体" w:hint="eastAsia"/>
          <w:bCs/>
          <w:sz w:val="30"/>
          <w:szCs w:val="30"/>
        </w:rPr>
        <w:t>本项目主要原材料是农业秸秆芦苇，其主要来源是本地。</w:t>
      </w:r>
    </w:p>
    <w:p w14:paraId="4DABCACD" w14:textId="77777777" w:rsidR="0085257D" w:rsidRDefault="00F35EB4">
      <w:pPr>
        <w:spacing w:line="800" w:lineRule="exact"/>
        <w:rPr>
          <w:rFonts w:ascii="黑体" w:eastAsia="黑体" w:hAnsi="黑体" w:cs="黑体" w:hint="eastAsia"/>
          <w:b/>
          <w:color w:val="C00000"/>
          <w:sz w:val="36"/>
          <w:szCs w:val="36"/>
        </w:rPr>
      </w:pPr>
      <w:r>
        <w:rPr>
          <w:rFonts w:ascii="黑体" w:eastAsia="黑体" w:hAnsi="黑体" w:cs="黑体" w:hint="eastAsia"/>
          <w:b/>
          <w:color w:val="C00000"/>
          <w:sz w:val="32"/>
          <w:szCs w:val="32"/>
        </w:rPr>
        <w:t>6.2芦苇纸浆（绝干）化工原料成本粗算（吨成本</w:t>
      </w:r>
      <w:r>
        <w:rPr>
          <w:rFonts w:ascii="黑体" w:eastAsia="黑体" w:hAnsi="黑体" w:cs="黑体" w:hint="eastAsia"/>
          <w:b/>
          <w:color w:val="C00000"/>
          <w:sz w:val="36"/>
          <w:szCs w:val="36"/>
        </w:rPr>
        <w:t>）</w:t>
      </w:r>
    </w:p>
    <w:tbl>
      <w:tblPr>
        <w:tblW w:w="862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697"/>
        <w:gridCol w:w="1799"/>
        <w:gridCol w:w="3179"/>
      </w:tblGrid>
      <w:tr w:rsidR="0085257D" w14:paraId="7777146A" w14:textId="77777777">
        <w:trPr>
          <w:trHeight w:val="480"/>
        </w:trPr>
        <w:tc>
          <w:tcPr>
            <w:tcW w:w="8626" w:type="dxa"/>
            <w:gridSpan w:val="4"/>
          </w:tcPr>
          <w:p w14:paraId="528FF356" w14:textId="77777777" w:rsidR="0085257D" w:rsidRDefault="00F35EB4">
            <w:pPr>
              <w:ind w:left="108" w:firstLineChars="50" w:firstLine="120"/>
              <w:jc w:val="center"/>
              <w:rPr>
                <w:rFonts w:ascii="黑体" w:eastAsia="黑体" w:hAnsi="黑体" w:cs="黑体" w:hint="eastAsia"/>
                <w:bCs/>
                <w:sz w:val="24"/>
                <w:szCs w:val="24"/>
              </w:rPr>
            </w:pPr>
            <w:r>
              <w:rPr>
                <w:rFonts w:ascii="黑体" w:eastAsia="黑体" w:hAnsi="黑体" w:cs="黑体" w:hint="eastAsia"/>
                <w:bCs/>
                <w:sz w:val="24"/>
                <w:szCs w:val="24"/>
              </w:rPr>
              <w:t>芦苇纸浆用化工原料及成本</w:t>
            </w:r>
          </w:p>
        </w:tc>
      </w:tr>
      <w:tr w:rsidR="0085257D" w14:paraId="1FE5220D" w14:textId="77777777">
        <w:tc>
          <w:tcPr>
            <w:tcW w:w="1951" w:type="dxa"/>
          </w:tcPr>
          <w:p w14:paraId="2E570F1C"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名称</w:t>
            </w:r>
          </w:p>
        </w:tc>
        <w:tc>
          <w:tcPr>
            <w:tcW w:w="1697" w:type="dxa"/>
          </w:tcPr>
          <w:p w14:paraId="5CEB6E86"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用量</w:t>
            </w:r>
          </w:p>
        </w:tc>
        <w:tc>
          <w:tcPr>
            <w:tcW w:w="1799" w:type="dxa"/>
          </w:tcPr>
          <w:p w14:paraId="4EFC0436"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单价</w:t>
            </w:r>
          </w:p>
        </w:tc>
        <w:tc>
          <w:tcPr>
            <w:tcW w:w="3179" w:type="dxa"/>
          </w:tcPr>
          <w:p w14:paraId="353A7D49"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总额</w:t>
            </w:r>
          </w:p>
        </w:tc>
      </w:tr>
      <w:tr w:rsidR="0085257D" w14:paraId="2685B1CA" w14:textId="77777777">
        <w:tc>
          <w:tcPr>
            <w:tcW w:w="1951" w:type="dxa"/>
          </w:tcPr>
          <w:p w14:paraId="34581FF8"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软化剂</w:t>
            </w:r>
          </w:p>
        </w:tc>
        <w:tc>
          <w:tcPr>
            <w:tcW w:w="1697" w:type="dxa"/>
          </w:tcPr>
          <w:p w14:paraId="33CF3F5E"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5kg</w:t>
            </w:r>
          </w:p>
        </w:tc>
        <w:tc>
          <w:tcPr>
            <w:tcW w:w="1799" w:type="dxa"/>
          </w:tcPr>
          <w:p w14:paraId="30BEBD8F"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10元</w:t>
            </w:r>
          </w:p>
        </w:tc>
        <w:tc>
          <w:tcPr>
            <w:tcW w:w="3179" w:type="dxa"/>
          </w:tcPr>
          <w:p w14:paraId="207AEA92"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50元</w:t>
            </w:r>
          </w:p>
        </w:tc>
      </w:tr>
      <w:tr w:rsidR="0085257D" w14:paraId="52F6C90B" w14:textId="77777777">
        <w:tc>
          <w:tcPr>
            <w:tcW w:w="1951" w:type="dxa"/>
          </w:tcPr>
          <w:p w14:paraId="7202688C"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复合生物酶</w:t>
            </w:r>
          </w:p>
        </w:tc>
        <w:tc>
          <w:tcPr>
            <w:tcW w:w="1697" w:type="dxa"/>
          </w:tcPr>
          <w:p w14:paraId="6171BEB7"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15kg</w:t>
            </w:r>
          </w:p>
        </w:tc>
        <w:tc>
          <w:tcPr>
            <w:tcW w:w="1799" w:type="dxa"/>
          </w:tcPr>
          <w:p w14:paraId="63AE560F"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10</w:t>
            </w:r>
          </w:p>
        </w:tc>
        <w:tc>
          <w:tcPr>
            <w:tcW w:w="3179" w:type="dxa"/>
          </w:tcPr>
          <w:p w14:paraId="322866A6"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150元</w:t>
            </w:r>
          </w:p>
        </w:tc>
      </w:tr>
      <w:tr w:rsidR="0085257D" w14:paraId="39BF8E23" w14:textId="77777777">
        <w:tc>
          <w:tcPr>
            <w:tcW w:w="1951" w:type="dxa"/>
          </w:tcPr>
          <w:p w14:paraId="608B838F"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超声能量素</w:t>
            </w:r>
          </w:p>
        </w:tc>
        <w:tc>
          <w:tcPr>
            <w:tcW w:w="1697" w:type="dxa"/>
          </w:tcPr>
          <w:p w14:paraId="6342F99C"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50kg</w:t>
            </w:r>
          </w:p>
        </w:tc>
        <w:tc>
          <w:tcPr>
            <w:tcW w:w="1799" w:type="dxa"/>
          </w:tcPr>
          <w:p w14:paraId="1B6ECEC2"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4元</w:t>
            </w:r>
          </w:p>
        </w:tc>
        <w:tc>
          <w:tcPr>
            <w:tcW w:w="3179" w:type="dxa"/>
          </w:tcPr>
          <w:p w14:paraId="04FEB056"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250元</w:t>
            </w:r>
          </w:p>
        </w:tc>
      </w:tr>
      <w:tr w:rsidR="0085257D" w14:paraId="4336AD16" w14:textId="77777777">
        <w:tc>
          <w:tcPr>
            <w:tcW w:w="1951" w:type="dxa"/>
          </w:tcPr>
          <w:p w14:paraId="04BCA5B7"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脱色剂</w:t>
            </w:r>
          </w:p>
        </w:tc>
        <w:tc>
          <w:tcPr>
            <w:tcW w:w="1697" w:type="dxa"/>
          </w:tcPr>
          <w:p w14:paraId="542E1E84" w14:textId="77777777" w:rsidR="0085257D" w:rsidRDefault="0085257D">
            <w:pPr>
              <w:spacing w:line="360" w:lineRule="auto"/>
              <w:ind w:firstLineChars="200" w:firstLine="480"/>
              <w:jc w:val="center"/>
              <w:rPr>
                <w:rFonts w:ascii="黑体" w:eastAsia="黑体" w:hAnsi="黑体" w:cs="黑体" w:hint="eastAsia"/>
                <w:bCs/>
                <w:sz w:val="24"/>
                <w:szCs w:val="24"/>
              </w:rPr>
            </w:pPr>
          </w:p>
        </w:tc>
        <w:tc>
          <w:tcPr>
            <w:tcW w:w="1799" w:type="dxa"/>
          </w:tcPr>
          <w:p w14:paraId="0855A146"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1.6元</w:t>
            </w:r>
          </w:p>
        </w:tc>
        <w:tc>
          <w:tcPr>
            <w:tcW w:w="3179" w:type="dxa"/>
          </w:tcPr>
          <w:p w14:paraId="58189C72" w14:textId="77777777" w:rsidR="0085257D" w:rsidRDefault="0085257D">
            <w:pPr>
              <w:spacing w:line="360" w:lineRule="auto"/>
              <w:ind w:firstLineChars="200" w:firstLine="480"/>
              <w:jc w:val="center"/>
              <w:rPr>
                <w:rFonts w:ascii="黑体" w:eastAsia="黑体" w:hAnsi="黑体" w:cs="黑体" w:hint="eastAsia"/>
                <w:bCs/>
                <w:sz w:val="24"/>
                <w:szCs w:val="24"/>
              </w:rPr>
            </w:pPr>
          </w:p>
        </w:tc>
      </w:tr>
      <w:tr w:rsidR="0085257D" w14:paraId="072D9FEB" w14:textId="77777777">
        <w:tc>
          <w:tcPr>
            <w:tcW w:w="1951" w:type="dxa"/>
          </w:tcPr>
          <w:p w14:paraId="239AFF82"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PH调整剂</w:t>
            </w:r>
          </w:p>
        </w:tc>
        <w:tc>
          <w:tcPr>
            <w:tcW w:w="1697" w:type="dxa"/>
          </w:tcPr>
          <w:p w14:paraId="0C48E1E4"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10</w:t>
            </w:r>
          </w:p>
        </w:tc>
        <w:tc>
          <w:tcPr>
            <w:tcW w:w="1799" w:type="dxa"/>
          </w:tcPr>
          <w:p w14:paraId="630E9C20"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1</w:t>
            </w:r>
          </w:p>
        </w:tc>
        <w:tc>
          <w:tcPr>
            <w:tcW w:w="3179" w:type="dxa"/>
          </w:tcPr>
          <w:p w14:paraId="42886F96"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10</w:t>
            </w:r>
          </w:p>
        </w:tc>
      </w:tr>
      <w:tr w:rsidR="0085257D" w14:paraId="37493EBE" w14:textId="77777777">
        <w:tc>
          <w:tcPr>
            <w:tcW w:w="1951" w:type="dxa"/>
          </w:tcPr>
          <w:p w14:paraId="7C5CA65A"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水处理剂</w:t>
            </w:r>
          </w:p>
        </w:tc>
        <w:tc>
          <w:tcPr>
            <w:tcW w:w="1697" w:type="dxa"/>
          </w:tcPr>
          <w:p w14:paraId="0966BC71"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2</w:t>
            </w:r>
          </w:p>
        </w:tc>
        <w:tc>
          <w:tcPr>
            <w:tcW w:w="1799" w:type="dxa"/>
          </w:tcPr>
          <w:p w14:paraId="4557E456"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1.5</w:t>
            </w:r>
          </w:p>
        </w:tc>
        <w:tc>
          <w:tcPr>
            <w:tcW w:w="3179" w:type="dxa"/>
          </w:tcPr>
          <w:p w14:paraId="57DF944D"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3元</w:t>
            </w:r>
          </w:p>
        </w:tc>
      </w:tr>
      <w:tr w:rsidR="0085257D" w14:paraId="2EEE89F0" w14:textId="77777777">
        <w:tc>
          <w:tcPr>
            <w:tcW w:w="1951" w:type="dxa"/>
          </w:tcPr>
          <w:p w14:paraId="0FF8C0AA" w14:textId="77777777" w:rsidR="0085257D" w:rsidRDefault="00F35EB4">
            <w:pPr>
              <w:spacing w:line="360" w:lineRule="auto"/>
              <w:jc w:val="center"/>
              <w:rPr>
                <w:rFonts w:ascii="黑体" w:eastAsia="黑体" w:hAnsi="黑体" w:cs="黑体" w:hint="eastAsia"/>
                <w:bCs/>
                <w:sz w:val="24"/>
                <w:szCs w:val="24"/>
              </w:rPr>
            </w:pPr>
            <w:r>
              <w:rPr>
                <w:rFonts w:ascii="黑体" w:eastAsia="黑体" w:hAnsi="黑体" w:cs="黑体" w:hint="eastAsia"/>
                <w:bCs/>
                <w:sz w:val="24"/>
                <w:szCs w:val="24"/>
              </w:rPr>
              <w:t>稳定剂</w:t>
            </w:r>
          </w:p>
        </w:tc>
        <w:tc>
          <w:tcPr>
            <w:tcW w:w="1697" w:type="dxa"/>
          </w:tcPr>
          <w:p w14:paraId="5503F1BA"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10</w:t>
            </w:r>
          </w:p>
        </w:tc>
        <w:tc>
          <w:tcPr>
            <w:tcW w:w="1799" w:type="dxa"/>
          </w:tcPr>
          <w:p w14:paraId="135D60B6"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1元</w:t>
            </w:r>
          </w:p>
        </w:tc>
        <w:tc>
          <w:tcPr>
            <w:tcW w:w="3179" w:type="dxa"/>
          </w:tcPr>
          <w:p w14:paraId="0053EE6D"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10元</w:t>
            </w:r>
          </w:p>
        </w:tc>
      </w:tr>
      <w:tr w:rsidR="0085257D" w14:paraId="228B99F6" w14:textId="77777777">
        <w:tc>
          <w:tcPr>
            <w:tcW w:w="1951" w:type="dxa"/>
          </w:tcPr>
          <w:p w14:paraId="102E9AD4"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其它</w:t>
            </w:r>
          </w:p>
        </w:tc>
        <w:tc>
          <w:tcPr>
            <w:tcW w:w="1697" w:type="dxa"/>
          </w:tcPr>
          <w:p w14:paraId="66F66252" w14:textId="77777777" w:rsidR="0085257D" w:rsidRDefault="0085257D">
            <w:pPr>
              <w:spacing w:line="360" w:lineRule="auto"/>
              <w:ind w:firstLineChars="200" w:firstLine="480"/>
              <w:jc w:val="center"/>
              <w:rPr>
                <w:rFonts w:ascii="黑体" w:eastAsia="黑体" w:hAnsi="黑体" w:cs="黑体" w:hint="eastAsia"/>
                <w:bCs/>
                <w:sz w:val="24"/>
                <w:szCs w:val="24"/>
              </w:rPr>
            </w:pPr>
          </w:p>
        </w:tc>
        <w:tc>
          <w:tcPr>
            <w:tcW w:w="1799" w:type="dxa"/>
          </w:tcPr>
          <w:p w14:paraId="1526E38B"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10元</w:t>
            </w:r>
          </w:p>
        </w:tc>
        <w:tc>
          <w:tcPr>
            <w:tcW w:w="3179" w:type="dxa"/>
          </w:tcPr>
          <w:p w14:paraId="0FF419B9"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10元</w:t>
            </w:r>
          </w:p>
        </w:tc>
      </w:tr>
      <w:tr w:rsidR="0085257D" w14:paraId="4409FDB7" w14:textId="77777777">
        <w:tc>
          <w:tcPr>
            <w:tcW w:w="1951" w:type="dxa"/>
          </w:tcPr>
          <w:p w14:paraId="609E3E58" w14:textId="77777777" w:rsidR="0085257D" w:rsidRDefault="00F35EB4">
            <w:pPr>
              <w:spacing w:line="360" w:lineRule="auto"/>
              <w:ind w:firstLineChars="200" w:firstLine="480"/>
              <w:jc w:val="center"/>
              <w:rPr>
                <w:rFonts w:ascii="黑体" w:eastAsia="黑体" w:hAnsi="黑体" w:cs="黑体" w:hint="eastAsia"/>
                <w:bCs/>
                <w:sz w:val="24"/>
                <w:szCs w:val="24"/>
              </w:rPr>
            </w:pPr>
            <w:r>
              <w:rPr>
                <w:rFonts w:ascii="黑体" w:eastAsia="黑体" w:hAnsi="黑体" w:cs="黑体" w:hint="eastAsia"/>
                <w:bCs/>
                <w:sz w:val="24"/>
                <w:szCs w:val="24"/>
              </w:rPr>
              <w:t>合计</w:t>
            </w:r>
          </w:p>
        </w:tc>
        <w:tc>
          <w:tcPr>
            <w:tcW w:w="6675" w:type="dxa"/>
            <w:gridSpan w:val="3"/>
          </w:tcPr>
          <w:p w14:paraId="31CA96DA" w14:textId="77777777" w:rsidR="0085257D" w:rsidRDefault="00F35EB4">
            <w:pPr>
              <w:spacing w:line="360" w:lineRule="auto"/>
              <w:ind w:firstLineChars="1550" w:firstLine="3720"/>
              <w:jc w:val="center"/>
              <w:rPr>
                <w:rFonts w:ascii="黑体" w:eastAsia="黑体" w:hAnsi="黑体" w:cs="黑体" w:hint="eastAsia"/>
                <w:bCs/>
                <w:sz w:val="24"/>
                <w:szCs w:val="24"/>
              </w:rPr>
            </w:pPr>
            <w:r>
              <w:rPr>
                <w:rFonts w:ascii="黑体" w:eastAsia="黑体" w:hAnsi="黑体" w:cs="黑体" w:hint="eastAsia"/>
                <w:bCs/>
                <w:sz w:val="24"/>
                <w:szCs w:val="24"/>
              </w:rPr>
              <w:t>483元</w:t>
            </w:r>
          </w:p>
        </w:tc>
      </w:tr>
    </w:tbl>
    <w:p w14:paraId="4E572B1F" w14:textId="77777777" w:rsidR="0085257D" w:rsidRDefault="0085257D">
      <w:pPr>
        <w:spacing w:line="360" w:lineRule="auto"/>
        <w:rPr>
          <w:rFonts w:ascii="黑体" w:eastAsia="黑体" w:hAnsi="黑体" w:cs="黑体" w:hint="eastAsia"/>
          <w:bCs/>
          <w:sz w:val="32"/>
          <w:szCs w:val="32"/>
        </w:rPr>
      </w:pPr>
    </w:p>
    <w:p w14:paraId="011E35B5" w14:textId="77777777" w:rsidR="0085257D" w:rsidRDefault="0085257D">
      <w:pPr>
        <w:spacing w:line="360" w:lineRule="auto"/>
        <w:rPr>
          <w:rFonts w:ascii="黑体" w:eastAsia="黑体" w:hAnsi="黑体" w:cs="黑体" w:hint="eastAsia"/>
          <w:bCs/>
          <w:sz w:val="32"/>
          <w:szCs w:val="32"/>
        </w:rPr>
      </w:pPr>
    </w:p>
    <w:p w14:paraId="7EFF1460" w14:textId="77777777" w:rsidR="0085257D" w:rsidRDefault="0085257D">
      <w:pPr>
        <w:spacing w:line="360" w:lineRule="auto"/>
        <w:rPr>
          <w:rFonts w:ascii="黑体" w:eastAsia="黑体" w:hAnsi="黑体" w:cs="黑体" w:hint="eastAsia"/>
          <w:bCs/>
          <w:sz w:val="32"/>
          <w:szCs w:val="32"/>
        </w:rPr>
      </w:pPr>
    </w:p>
    <w:p w14:paraId="1ABDACDA" w14:textId="77777777" w:rsidR="0085257D" w:rsidRDefault="0085257D">
      <w:pPr>
        <w:spacing w:line="360" w:lineRule="auto"/>
        <w:rPr>
          <w:rFonts w:ascii="黑体" w:eastAsia="黑体" w:hAnsi="黑体" w:cs="黑体" w:hint="eastAsia"/>
          <w:bCs/>
          <w:sz w:val="32"/>
          <w:szCs w:val="32"/>
        </w:rPr>
      </w:pPr>
    </w:p>
    <w:p w14:paraId="799CDD84" w14:textId="77777777" w:rsidR="0085257D" w:rsidRDefault="0085257D">
      <w:pPr>
        <w:spacing w:line="360" w:lineRule="auto"/>
        <w:rPr>
          <w:rFonts w:ascii="黑体" w:eastAsia="黑体" w:hAnsi="黑体" w:cs="黑体" w:hint="eastAsia"/>
          <w:bCs/>
          <w:sz w:val="32"/>
          <w:szCs w:val="32"/>
        </w:rPr>
      </w:pPr>
    </w:p>
    <w:p w14:paraId="11EB053F" w14:textId="77777777" w:rsidR="0085257D" w:rsidRDefault="00F35EB4">
      <w:pPr>
        <w:spacing w:line="360" w:lineRule="auto"/>
        <w:rPr>
          <w:rFonts w:ascii="黑体" w:eastAsia="黑体" w:hAnsi="黑体" w:cs="黑体" w:hint="eastAsia"/>
          <w:b/>
          <w:color w:val="FF0000"/>
          <w:sz w:val="32"/>
          <w:szCs w:val="32"/>
        </w:rPr>
      </w:pPr>
      <w:r>
        <w:rPr>
          <w:rFonts w:ascii="黑体" w:eastAsia="黑体" w:hAnsi="黑体" w:cs="黑体" w:hint="eastAsia"/>
          <w:b/>
          <w:color w:val="FF0000"/>
          <w:sz w:val="32"/>
          <w:szCs w:val="32"/>
        </w:rPr>
        <w:lastRenderedPageBreak/>
        <w:t>6.3芦苇纸浆（绝干）成本粗算（吨成本）</w:t>
      </w:r>
    </w:p>
    <w:tbl>
      <w:tblPr>
        <w:tblpPr w:leftFromText="180" w:rightFromText="180" w:vertAnchor="text" w:horzAnchor="page" w:tblpX="1711" w:tblpY="194"/>
        <w:tblOverlap w:val="never"/>
        <w:tblW w:w="8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8"/>
        <w:gridCol w:w="1620"/>
        <w:gridCol w:w="1799"/>
        <w:gridCol w:w="3179"/>
      </w:tblGrid>
      <w:tr w:rsidR="0085257D" w14:paraId="0A2BC8AB" w14:textId="77777777">
        <w:trPr>
          <w:trHeight w:val="480"/>
        </w:trPr>
        <w:tc>
          <w:tcPr>
            <w:tcW w:w="8626" w:type="dxa"/>
            <w:gridSpan w:val="4"/>
          </w:tcPr>
          <w:p w14:paraId="0034F1C5" w14:textId="77777777" w:rsidR="0085257D" w:rsidRDefault="00F35EB4">
            <w:pPr>
              <w:ind w:left="108" w:firstLineChars="50" w:firstLine="120"/>
              <w:rPr>
                <w:rFonts w:ascii="黑体" w:eastAsia="黑体" w:hAnsi="黑体" w:cs="黑体" w:hint="eastAsia"/>
                <w:bCs/>
                <w:sz w:val="24"/>
                <w:szCs w:val="24"/>
              </w:rPr>
            </w:pPr>
            <w:r>
              <w:rPr>
                <w:rFonts w:ascii="黑体" w:eastAsia="黑体" w:hAnsi="黑体" w:cs="黑体" w:hint="eastAsia"/>
                <w:bCs/>
                <w:sz w:val="24"/>
                <w:szCs w:val="24"/>
              </w:rPr>
              <w:t>芦苇纸浆成本</w:t>
            </w:r>
          </w:p>
        </w:tc>
      </w:tr>
      <w:tr w:rsidR="0085257D" w14:paraId="393FBC43" w14:textId="77777777">
        <w:tc>
          <w:tcPr>
            <w:tcW w:w="2028" w:type="dxa"/>
          </w:tcPr>
          <w:p w14:paraId="4CBE0124" w14:textId="77777777" w:rsidR="0085257D" w:rsidRDefault="00F35EB4">
            <w:pPr>
              <w:spacing w:line="360" w:lineRule="auto"/>
              <w:ind w:firstLineChars="200" w:firstLine="480"/>
              <w:rPr>
                <w:rFonts w:ascii="黑体" w:eastAsia="黑体" w:hAnsi="黑体" w:cs="黑体" w:hint="eastAsia"/>
                <w:bCs/>
                <w:sz w:val="24"/>
                <w:szCs w:val="24"/>
              </w:rPr>
            </w:pPr>
            <w:r>
              <w:rPr>
                <w:rFonts w:ascii="黑体" w:eastAsia="黑体" w:hAnsi="黑体" w:cs="黑体" w:hint="eastAsia"/>
                <w:bCs/>
                <w:sz w:val="24"/>
                <w:szCs w:val="24"/>
              </w:rPr>
              <w:t>名称</w:t>
            </w:r>
          </w:p>
        </w:tc>
        <w:tc>
          <w:tcPr>
            <w:tcW w:w="1620" w:type="dxa"/>
          </w:tcPr>
          <w:p w14:paraId="303EB310" w14:textId="77777777" w:rsidR="0085257D" w:rsidRDefault="00F35EB4">
            <w:pPr>
              <w:spacing w:line="360" w:lineRule="auto"/>
              <w:ind w:firstLineChars="200" w:firstLine="480"/>
              <w:rPr>
                <w:rFonts w:ascii="黑体" w:eastAsia="黑体" w:hAnsi="黑体" w:cs="黑体" w:hint="eastAsia"/>
                <w:bCs/>
                <w:sz w:val="24"/>
                <w:szCs w:val="24"/>
              </w:rPr>
            </w:pPr>
            <w:r>
              <w:rPr>
                <w:rFonts w:ascii="黑体" w:eastAsia="黑体" w:hAnsi="黑体" w:cs="黑体" w:hint="eastAsia"/>
                <w:bCs/>
                <w:sz w:val="24"/>
                <w:szCs w:val="24"/>
              </w:rPr>
              <w:t>数量</w:t>
            </w:r>
          </w:p>
        </w:tc>
        <w:tc>
          <w:tcPr>
            <w:tcW w:w="1799" w:type="dxa"/>
          </w:tcPr>
          <w:p w14:paraId="70683411" w14:textId="77777777" w:rsidR="0085257D" w:rsidRDefault="00F35EB4">
            <w:pPr>
              <w:spacing w:line="360" w:lineRule="auto"/>
              <w:ind w:firstLineChars="200" w:firstLine="480"/>
              <w:rPr>
                <w:rFonts w:ascii="黑体" w:eastAsia="黑体" w:hAnsi="黑体" w:cs="黑体" w:hint="eastAsia"/>
                <w:bCs/>
                <w:sz w:val="24"/>
                <w:szCs w:val="24"/>
              </w:rPr>
            </w:pPr>
            <w:r>
              <w:rPr>
                <w:rFonts w:ascii="黑体" w:eastAsia="黑体" w:hAnsi="黑体" w:cs="黑体" w:hint="eastAsia"/>
                <w:bCs/>
                <w:sz w:val="24"/>
                <w:szCs w:val="24"/>
              </w:rPr>
              <w:t>单价</w:t>
            </w:r>
          </w:p>
        </w:tc>
        <w:tc>
          <w:tcPr>
            <w:tcW w:w="3179" w:type="dxa"/>
          </w:tcPr>
          <w:p w14:paraId="68A26669" w14:textId="77777777" w:rsidR="0085257D" w:rsidRDefault="00F35EB4">
            <w:pPr>
              <w:spacing w:line="360" w:lineRule="auto"/>
              <w:ind w:firstLineChars="200" w:firstLine="480"/>
              <w:rPr>
                <w:rFonts w:ascii="黑体" w:eastAsia="黑体" w:hAnsi="黑体" w:cs="黑体" w:hint="eastAsia"/>
                <w:bCs/>
                <w:sz w:val="24"/>
                <w:szCs w:val="24"/>
              </w:rPr>
            </w:pPr>
            <w:r>
              <w:rPr>
                <w:rFonts w:ascii="黑体" w:eastAsia="黑体" w:hAnsi="黑体" w:cs="黑体" w:hint="eastAsia"/>
                <w:bCs/>
                <w:sz w:val="24"/>
                <w:szCs w:val="24"/>
              </w:rPr>
              <w:t>总额</w:t>
            </w:r>
          </w:p>
        </w:tc>
      </w:tr>
      <w:tr w:rsidR="0085257D" w14:paraId="2C6882FD" w14:textId="77777777">
        <w:tc>
          <w:tcPr>
            <w:tcW w:w="2028" w:type="dxa"/>
          </w:tcPr>
          <w:p w14:paraId="5D262251"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芦苇（绝干）</w:t>
            </w:r>
          </w:p>
        </w:tc>
        <w:tc>
          <w:tcPr>
            <w:tcW w:w="1620" w:type="dxa"/>
          </w:tcPr>
          <w:p w14:paraId="1AFF5E50"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1300kg</w:t>
            </w:r>
          </w:p>
        </w:tc>
        <w:tc>
          <w:tcPr>
            <w:tcW w:w="1799" w:type="dxa"/>
          </w:tcPr>
          <w:p w14:paraId="51D1D138"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0.5元</w:t>
            </w:r>
          </w:p>
        </w:tc>
        <w:tc>
          <w:tcPr>
            <w:tcW w:w="3179" w:type="dxa"/>
          </w:tcPr>
          <w:p w14:paraId="795426FC"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7</w:t>
            </w:r>
            <w:r>
              <w:rPr>
                <w:rFonts w:ascii="黑体" w:eastAsia="黑体" w:hAnsi="黑体" w:cs="黑体"/>
                <w:bCs/>
                <w:sz w:val="24"/>
                <w:szCs w:val="24"/>
              </w:rPr>
              <w:t>20</w:t>
            </w:r>
            <w:r>
              <w:rPr>
                <w:rFonts w:ascii="黑体" w:eastAsia="黑体" w:hAnsi="黑体" w:cs="黑体" w:hint="eastAsia"/>
                <w:bCs/>
                <w:sz w:val="24"/>
                <w:szCs w:val="24"/>
              </w:rPr>
              <w:t>元（得率75%）</w:t>
            </w:r>
          </w:p>
        </w:tc>
      </w:tr>
      <w:tr w:rsidR="0085257D" w14:paraId="6C4415EC" w14:textId="77777777">
        <w:tc>
          <w:tcPr>
            <w:tcW w:w="2028" w:type="dxa"/>
          </w:tcPr>
          <w:p w14:paraId="4075FE0D" w14:textId="77777777" w:rsidR="0085257D" w:rsidRDefault="00F35EB4">
            <w:pPr>
              <w:spacing w:line="360" w:lineRule="auto"/>
              <w:ind w:firstLineChars="200" w:firstLine="480"/>
              <w:rPr>
                <w:rFonts w:ascii="黑体" w:eastAsia="黑体" w:hAnsi="黑体" w:cs="黑体" w:hint="eastAsia"/>
                <w:bCs/>
                <w:sz w:val="24"/>
                <w:szCs w:val="24"/>
              </w:rPr>
            </w:pPr>
            <w:r>
              <w:rPr>
                <w:rFonts w:ascii="黑体" w:eastAsia="黑体" w:hAnsi="黑体" w:cs="黑体" w:hint="eastAsia"/>
                <w:bCs/>
                <w:sz w:val="24"/>
                <w:szCs w:val="24"/>
              </w:rPr>
              <w:t>药品</w:t>
            </w:r>
          </w:p>
        </w:tc>
        <w:tc>
          <w:tcPr>
            <w:tcW w:w="1620" w:type="dxa"/>
          </w:tcPr>
          <w:p w14:paraId="099FFFE8" w14:textId="77777777" w:rsidR="0085257D" w:rsidRDefault="0085257D">
            <w:pPr>
              <w:spacing w:line="360" w:lineRule="auto"/>
              <w:ind w:firstLineChars="200" w:firstLine="480"/>
              <w:rPr>
                <w:rFonts w:ascii="黑体" w:eastAsia="黑体" w:hAnsi="黑体" w:cs="黑体" w:hint="eastAsia"/>
                <w:bCs/>
                <w:sz w:val="24"/>
                <w:szCs w:val="24"/>
              </w:rPr>
            </w:pPr>
          </w:p>
        </w:tc>
        <w:tc>
          <w:tcPr>
            <w:tcW w:w="1799" w:type="dxa"/>
          </w:tcPr>
          <w:p w14:paraId="5A29302F" w14:textId="77777777" w:rsidR="0085257D" w:rsidRDefault="0085257D">
            <w:pPr>
              <w:spacing w:line="360" w:lineRule="auto"/>
              <w:ind w:firstLineChars="200" w:firstLine="480"/>
              <w:rPr>
                <w:rFonts w:ascii="黑体" w:eastAsia="黑体" w:hAnsi="黑体" w:cs="黑体" w:hint="eastAsia"/>
                <w:bCs/>
                <w:sz w:val="24"/>
                <w:szCs w:val="24"/>
              </w:rPr>
            </w:pPr>
          </w:p>
        </w:tc>
        <w:tc>
          <w:tcPr>
            <w:tcW w:w="3179" w:type="dxa"/>
          </w:tcPr>
          <w:p w14:paraId="792A7128" w14:textId="77777777" w:rsidR="0085257D" w:rsidRDefault="00F35EB4">
            <w:pPr>
              <w:spacing w:line="360" w:lineRule="auto"/>
              <w:ind w:firstLineChars="200" w:firstLine="480"/>
              <w:rPr>
                <w:rFonts w:ascii="黑体" w:eastAsia="黑体" w:hAnsi="黑体" w:cs="黑体" w:hint="eastAsia"/>
                <w:bCs/>
                <w:sz w:val="24"/>
                <w:szCs w:val="24"/>
              </w:rPr>
            </w:pPr>
            <w:r>
              <w:rPr>
                <w:rFonts w:ascii="黑体" w:eastAsia="黑体" w:hAnsi="黑体" w:cs="黑体" w:hint="eastAsia"/>
                <w:bCs/>
                <w:sz w:val="24"/>
                <w:szCs w:val="24"/>
              </w:rPr>
              <w:t>483元</w:t>
            </w:r>
          </w:p>
        </w:tc>
      </w:tr>
      <w:tr w:rsidR="0085257D" w14:paraId="470194E6" w14:textId="77777777">
        <w:tc>
          <w:tcPr>
            <w:tcW w:w="2028" w:type="dxa"/>
          </w:tcPr>
          <w:p w14:paraId="0B09EB75" w14:textId="77777777" w:rsidR="0085257D" w:rsidRDefault="00F35EB4">
            <w:pPr>
              <w:spacing w:line="360" w:lineRule="auto"/>
              <w:ind w:firstLineChars="200" w:firstLine="480"/>
              <w:rPr>
                <w:rFonts w:ascii="黑体" w:eastAsia="黑体" w:hAnsi="黑体" w:cs="黑体" w:hint="eastAsia"/>
                <w:bCs/>
                <w:sz w:val="24"/>
                <w:szCs w:val="24"/>
              </w:rPr>
            </w:pPr>
            <w:r>
              <w:rPr>
                <w:rFonts w:ascii="黑体" w:eastAsia="黑体" w:hAnsi="黑体" w:cs="黑体" w:hint="eastAsia"/>
                <w:bCs/>
                <w:sz w:val="24"/>
                <w:szCs w:val="24"/>
              </w:rPr>
              <w:t>电</w:t>
            </w:r>
          </w:p>
        </w:tc>
        <w:tc>
          <w:tcPr>
            <w:tcW w:w="1620" w:type="dxa"/>
          </w:tcPr>
          <w:p w14:paraId="169AB090"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200度</w:t>
            </w:r>
          </w:p>
        </w:tc>
        <w:tc>
          <w:tcPr>
            <w:tcW w:w="1799" w:type="dxa"/>
          </w:tcPr>
          <w:p w14:paraId="47743B9C" w14:textId="77777777" w:rsidR="0085257D" w:rsidRDefault="00F35EB4">
            <w:pPr>
              <w:spacing w:line="360" w:lineRule="auto"/>
              <w:ind w:firstLineChars="200" w:firstLine="480"/>
              <w:rPr>
                <w:rFonts w:ascii="黑体" w:eastAsia="黑体" w:hAnsi="黑体" w:cs="黑体" w:hint="eastAsia"/>
                <w:bCs/>
                <w:sz w:val="24"/>
                <w:szCs w:val="24"/>
              </w:rPr>
            </w:pPr>
            <w:r>
              <w:rPr>
                <w:rFonts w:ascii="黑体" w:eastAsia="黑体" w:hAnsi="黑体" w:cs="黑体" w:hint="eastAsia"/>
                <w:bCs/>
                <w:sz w:val="24"/>
                <w:szCs w:val="24"/>
              </w:rPr>
              <w:t>0.5元</w:t>
            </w:r>
          </w:p>
        </w:tc>
        <w:tc>
          <w:tcPr>
            <w:tcW w:w="3179" w:type="dxa"/>
          </w:tcPr>
          <w:p w14:paraId="511FAB75" w14:textId="77777777" w:rsidR="0085257D" w:rsidRDefault="00F35EB4">
            <w:pPr>
              <w:spacing w:line="360" w:lineRule="auto"/>
              <w:ind w:firstLineChars="200" w:firstLine="480"/>
              <w:rPr>
                <w:rFonts w:ascii="黑体" w:eastAsia="黑体" w:hAnsi="黑体" w:cs="黑体" w:hint="eastAsia"/>
                <w:bCs/>
                <w:sz w:val="24"/>
                <w:szCs w:val="24"/>
              </w:rPr>
            </w:pPr>
            <w:r>
              <w:rPr>
                <w:rFonts w:ascii="黑体" w:eastAsia="黑体" w:hAnsi="黑体" w:cs="黑体" w:hint="eastAsia"/>
                <w:bCs/>
                <w:sz w:val="24"/>
                <w:szCs w:val="24"/>
              </w:rPr>
              <w:t>200元</w:t>
            </w:r>
          </w:p>
        </w:tc>
      </w:tr>
      <w:tr w:rsidR="0085257D" w14:paraId="46CF8A0E" w14:textId="77777777">
        <w:tc>
          <w:tcPr>
            <w:tcW w:w="2028" w:type="dxa"/>
          </w:tcPr>
          <w:p w14:paraId="22BA1CE3" w14:textId="77777777" w:rsidR="0085257D" w:rsidRDefault="00F35EB4">
            <w:pPr>
              <w:spacing w:line="360" w:lineRule="auto"/>
              <w:ind w:firstLineChars="200" w:firstLine="480"/>
              <w:rPr>
                <w:rFonts w:ascii="黑体" w:eastAsia="黑体" w:hAnsi="黑体" w:cs="黑体" w:hint="eastAsia"/>
                <w:bCs/>
                <w:sz w:val="24"/>
                <w:szCs w:val="24"/>
              </w:rPr>
            </w:pPr>
            <w:r>
              <w:rPr>
                <w:rFonts w:ascii="黑体" w:eastAsia="黑体" w:hAnsi="黑体" w:cs="黑体" w:hint="eastAsia"/>
                <w:bCs/>
                <w:sz w:val="24"/>
                <w:szCs w:val="24"/>
              </w:rPr>
              <w:t>人工费</w:t>
            </w:r>
          </w:p>
        </w:tc>
        <w:tc>
          <w:tcPr>
            <w:tcW w:w="1620" w:type="dxa"/>
          </w:tcPr>
          <w:p w14:paraId="58F3086E" w14:textId="77777777" w:rsidR="0085257D" w:rsidRDefault="0085257D">
            <w:pPr>
              <w:spacing w:line="360" w:lineRule="auto"/>
              <w:ind w:firstLineChars="200" w:firstLine="480"/>
              <w:rPr>
                <w:rFonts w:ascii="黑体" w:eastAsia="黑体" w:hAnsi="黑体" w:cs="黑体" w:hint="eastAsia"/>
                <w:bCs/>
                <w:sz w:val="24"/>
                <w:szCs w:val="24"/>
              </w:rPr>
            </w:pPr>
          </w:p>
        </w:tc>
        <w:tc>
          <w:tcPr>
            <w:tcW w:w="1799" w:type="dxa"/>
          </w:tcPr>
          <w:p w14:paraId="7E97473D"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4500元/人/月</w:t>
            </w:r>
          </w:p>
        </w:tc>
        <w:tc>
          <w:tcPr>
            <w:tcW w:w="3179" w:type="dxa"/>
          </w:tcPr>
          <w:p w14:paraId="0C94E2DA" w14:textId="77777777" w:rsidR="0085257D" w:rsidRDefault="00F35EB4">
            <w:pPr>
              <w:spacing w:line="360" w:lineRule="auto"/>
              <w:ind w:firstLineChars="200" w:firstLine="480"/>
              <w:rPr>
                <w:rFonts w:ascii="黑体" w:eastAsia="黑体" w:hAnsi="黑体" w:cs="黑体" w:hint="eastAsia"/>
                <w:bCs/>
                <w:sz w:val="24"/>
                <w:szCs w:val="24"/>
              </w:rPr>
            </w:pPr>
            <w:r>
              <w:rPr>
                <w:rFonts w:ascii="黑体" w:eastAsia="黑体" w:hAnsi="黑体" w:cs="黑体"/>
                <w:bCs/>
                <w:sz w:val="24"/>
                <w:szCs w:val="24"/>
              </w:rPr>
              <w:t>5</w:t>
            </w:r>
            <w:r>
              <w:rPr>
                <w:rFonts w:ascii="黑体" w:eastAsia="黑体" w:hAnsi="黑体" w:cs="黑体" w:hint="eastAsia"/>
                <w:bCs/>
                <w:sz w:val="24"/>
                <w:szCs w:val="24"/>
              </w:rPr>
              <w:t>0元</w:t>
            </w:r>
          </w:p>
        </w:tc>
      </w:tr>
      <w:tr w:rsidR="0085257D" w14:paraId="15A19E89" w14:textId="77777777">
        <w:tc>
          <w:tcPr>
            <w:tcW w:w="2028" w:type="dxa"/>
          </w:tcPr>
          <w:p w14:paraId="22F01228" w14:textId="77777777" w:rsidR="0085257D" w:rsidRDefault="0085257D">
            <w:pPr>
              <w:spacing w:line="360" w:lineRule="auto"/>
              <w:ind w:firstLineChars="200" w:firstLine="480"/>
              <w:rPr>
                <w:rFonts w:ascii="黑体" w:eastAsia="黑体" w:hAnsi="黑体" w:cs="黑体" w:hint="eastAsia"/>
                <w:bCs/>
                <w:sz w:val="24"/>
                <w:szCs w:val="24"/>
              </w:rPr>
            </w:pPr>
          </w:p>
        </w:tc>
        <w:tc>
          <w:tcPr>
            <w:tcW w:w="1620" w:type="dxa"/>
          </w:tcPr>
          <w:p w14:paraId="6EF53E8D" w14:textId="77777777" w:rsidR="0085257D" w:rsidRDefault="0085257D">
            <w:pPr>
              <w:spacing w:line="360" w:lineRule="auto"/>
              <w:rPr>
                <w:rFonts w:ascii="黑体" w:eastAsia="黑体" w:hAnsi="黑体" w:cs="黑体" w:hint="eastAsia"/>
                <w:bCs/>
                <w:sz w:val="24"/>
                <w:szCs w:val="24"/>
              </w:rPr>
            </w:pPr>
          </w:p>
        </w:tc>
        <w:tc>
          <w:tcPr>
            <w:tcW w:w="1799" w:type="dxa"/>
          </w:tcPr>
          <w:p w14:paraId="516DA600" w14:textId="77777777" w:rsidR="0085257D" w:rsidRDefault="0085257D">
            <w:pPr>
              <w:spacing w:line="360" w:lineRule="auto"/>
              <w:ind w:firstLineChars="200" w:firstLine="480"/>
              <w:rPr>
                <w:rFonts w:ascii="黑体" w:eastAsia="黑体" w:hAnsi="黑体" w:cs="黑体" w:hint="eastAsia"/>
                <w:bCs/>
                <w:sz w:val="24"/>
                <w:szCs w:val="24"/>
              </w:rPr>
            </w:pPr>
          </w:p>
        </w:tc>
        <w:tc>
          <w:tcPr>
            <w:tcW w:w="3179" w:type="dxa"/>
          </w:tcPr>
          <w:p w14:paraId="768634B9" w14:textId="77777777" w:rsidR="0085257D" w:rsidRDefault="0085257D">
            <w:pPr>
              <w:spacing w:line="360" w:lineRule="auto"/>
              <w:ind w:firstLineChars="200" w:firstLine="480"/>
              <w:rPr>
                <w:rFonts w:ascii="黑体" w:eastAsia="黑体" w:hAnsi="黑体" w:cs="黑体" w:hint="eastAsia"/>
                <w:bCs/>
                <w:sz w:val="24"/>
                <w:szCs w:val="24"/>
              </w:rPr>
            </w:pPr>
          </w:p>
        </w:tc>
      </w:tr>
      <w:tr w:rsidR="0085257D" w14:paraId="61BE3953" w14:textId="77777777">
        <w:tc>
          <w:tcPr>
            <w:tcW w:w="2028" w:type="dxa"/>
          </w:tcPr>
          <w:p w14:paraId="744BB506" w14:textId="77777777" w:rsidR="0085257D" w:rsidRDefault="00F35EB4">
            <w:pPr>
              <w:spacing w:line="360" w:lineRule="auto"/>
              <w:rPr>
                <w:rFonts w:ascii="黑体" w:eastAsia="黑体" w:hAnsi="黑体" w:cs="黑体" w:hint="eastAsia"/>
                <w:bCs/>
                <w:sz w:val="24"/>
                <w:szCs w:val="24"/>
              </w:rPr>
            </w:pPr>
            <w:r>
              <w:rPr>
                <w:rFonts w:ascii="黑体" w:eastAsia="黑体" w:hAnsi="黑体" w:cs="黑体" w:hint="eastAsia"/>
                <w:bCs/>
                <w:sz w:val="24"/>
                <w:szCs w:val="24"/>
              </w:rPr>
              <w:t>销售费用</w:t>
            </w:r>
          </w:p>
        </w:tc>
        <w:tc>
          <w:tcPr>
            <w:tcW w:w="1620" w:type="dxa"/>
          </w:tcPr>
          <w:p w14:paraId="176C9D6B" w14:textId="77777777" w:rsidR="0085257D" w:rsidRDefault="0085257D">
            <w:pPr>
              <w:spacing w:line="360" w:lineRule="auto"/>
              <w:ind w:firstLineChars="200" w:firstLine="480"/>
              <w:rPr>
                <w:rFonts w:ascii="黑体" w:eastAsia="黑体" w:hAnsi="黑体" w:cs="黑体" w:hint="eastAsia"/>
                <w:bCs/>
                <w:sz w:val="24"/>
                <w:szCs w:val="24"/>
              </w:rPr>
            </w:pPr>
          </w:p>
        </w:tc>
        <w:tc>
          <w:tcPr>
            <w:tcW w:w="1799" w:type="dxa"/>
          </w:tcPr>
          <w:p w14:paraId="3CDFDDA0" w14:textId="77777777" w:rsidR="0085257D" w:rsidRDefault="00F35EB4">
            <w:pPr>
              <w:spacing w:line="360" w:lineRule="auto"/>
              <w:ind w:firstLineChars="200" w:firstLine="480"/>
              <w:rPr>
                <w:rFonts w:ascii="黑体" w:eastAsia="黑体" w:hAnsi="黑体" w:cs="黑体" w:hint="eastAsia"/>
                <w:bCs/>
                <w:sz w:val="24"/>
                <w:szCs w:val="24"/>
              </w:rPr>
            </w:pPr>
            <w:r>
              <w:rPr>
                <w:rFonts w:ascii="黑体" w:eastAsia="黑体" w:hAnsi="黑体" w:cs="黑体"/>
                <w:bCs/>
                <w:sz w:val="24"/>
                <w:szCs w:val="24"/>
              </w:rPr>
              <w:t>1</w:t>
            </w:r>
            <w:r>
              <w:rPr>
                <w:rFonts w:ascii="黑体" w:eastAsia="黑体" w:hAnsi="黑体" w:cs="黑体" w:hint="eastAsia"/>
                <w:bCs/>
                <w:sz w:val="24"/>
                <w:szCs w:val="24"/>
              </w:rPr>
              <w:t>0元</w:t>
            </w:r>
          </w:p>
        </w:tc>
        <w:tc>
          <w:tcPr>
            <w:tcW w:w="3179" w:type="dxa"/>
          </w:tcPr>
          <w:p w14:paraId="73460F19" w14:textId="77777777" w:rsidR="0085257D" w:rsidRDefault="00F35EB4">
            <w:pPr>
              <w:spacing w:line="360" w:lineRule="auto"/>
              <w:ind w:firstLineChars="200" w:firstLine="480"/>
              <w:rPr>
                <w:rFonts w:ascii="黑体" w:eastAsia="黑体" w:hAnsi="黑体" w:cs="黑体" w:hint="eastAsia"/>
                <w:bCs/>
                <w:sz w:val="24"/>
                <w:szCs w:val="24"/>
              </w:rPr>
            </w:pPr>
            <w:r>
              <w:rPr>
                <w:rFonts w:ascii="黑体" w:eastAsia="黑体" w:hAnsi="黑体" w:cs="黑体"/>
                <w:bCs/>
                <w:sz w:val="24"/>
                <w:szCs w:val="24"/>
              </w:rPr>
              <w:t>1</w:t>
            </w:r>
            <w:r>
              <w:rPr>
                <w:rFonts w:ascii="黑体" w:eastAsia="黑体" w:hAnsi="黑体" w:cs="黑体" w:hint="eastAsia"/>
                <w:bCs/>
                <w:sz w:val="24"/>
                <w:szCs w:val="24"/>
              </w:rPr>
              <w:t>0元</w:t>
            </w:r>
          </w:p>
        </w:tc>
      </w:tr>
      <w:tr w:rsidR="0085257D" w14:paraId="5A2C6708" w14:textId="77777777">
        <w:tc>
          <w:tcPr>
            <w:tcW w:w="2028" w:type="dxa"/>
          </w:tcPr>
          <w:p w14:paraId="59AA201C" w14:textId="77777777" w:rsidR="0085257D" w:rsidRDefault="00F35EB4">
            <w:pPr>
              <w:spacing w:line="360" w:lineRule="auto"/>
              <w:ind w:firstLineChars="200" w:firstLine="480"/>
              <w:rPr>
                <w:rFonts w:ascii="黑体" w:eastAsia="黑体" w:hAnsi="黑体" w:cs="黑体" w:hint="eastAsia"/>
                <w:bCs/>
                <w:sz w:val="24"/>
                <w:szCs w:val="24"/>
              </w:rPr>
            </w:pPr>
            <w:r>
              <w:rPr>
                <w:rFonts w:ascii="黑体" w:eastAsia="黑体" w:hAnsi="黑体" w:cs="黑体" w:hint="eastAsia"/>
                <w:bCs/>
                <w:sz w:val="24"/>
                <w:szCs w:val="24"/>
              </w:rPr>
              <w:t>其它</w:t>
            </w:r>
          </w:p>
        </w:tc>
        <w:tc>
          <w:tcPr>
            <w:tcW w:w="1620" w:type="dxa"/>
          </w:tcPr>
          <w:p w14:paraId="6E9EAEC8" w14:textId="77777777" w:rsidR="0085257D" w:rsidRDefault="0085257D">
            <w:pPr>
              <w:spacing w:line="360" w:lineRule="auto"/>
              <w:ind w:firstLineChars="200" w:firstLine="480"/>
              <w:rPr>
                <w:rFonts w:ascii="黑体" w:eastAsia="黑体" w:hAnsi="黑体" w:cs="黑体" w:hint="eastAsia"/>
                <w:bCs/>
                <w:sz w:val="24"/>
                <w:szCs w:val="24"/>
              </w:rPr>
            </w:pPr>
          </w:p>
        </w:tc>
        <w:tc>
          <w:tcPr>
            <w:tcW w:w="1799" w:type="dxa"/>
          </w:tcPr>
          <w:p w14:paraId="58A41BFA" w14:textId="77777777" w:rsidR="0085257D" w:rsidRDefault="00F35EB4">
            <w:pPr>
              <w:spacing w:line="360" w:lineRule="auto"/>
              <w:ind w:firstLineChars="200" w:firstLine="480"/>
              <w:rPr>
                <w:rFonts w:ascii="黑体" w:eastAsia="黑体" w:hAnsi="黑体" w:cs="黑体" w:hint="eastAsia"/>
                <w:bCs/>
                <w:sz w:val="24"/>
                <w:szCs w:val="24"/>
              </w:rPr>
            </w:pPr>
            <w:r>
              <w:rPr>
                <w:rFonts w:ascii="黑体" w:eastAsia="黑体" w:hAnsi="黑体" w:cs="黑体"/>
                <w:bCs/>
                <w:sz w:val="24"/>
                <w:szCs w:val="24"/>
              </w:rPr>
              <w:t>1</w:t>
            </w:r>
            <w:r>
              <w:rPr>
                <w:rFonts w:ascii="黑体" w:eastAsia="黑体" w:hAnsi="黑体" w:cs="黑体" w:hint="eastAsia"/>
                <w:bCs/>
                <w:sz w:val="24"/>
                <w:szCs w:val="24"/>
              </w:rPr>
              <w:t>0元</w:t>
            </w:r>
          </w:p>
        </w:tc>
        <w:tc>
          <w:tcPr>
            <w:tcW w:w="3179" w:type="dxa"/>
          </w:tcPr>
          <w:p w14:paraId="2AD22043" w14:textId="77777777" w:rsidR="0085257D" w:rsidRDefault="00F35EB4">
            <w:pPr>
              <w:spacing w:line="360" w:lineRule="auto"/>
              <w:ind w:firstLineChars="200" w:firstLine="480"/>
              <w:rPr>
                <w:rFonts w:ascii="黑体" w:eastAsia="黑体" w:hAnsi="黑体" w:cs="黑体" w:hint="eastAsia"/>
                <w:bCs/>
                <w:sz w:val="24"/>
                <w:szCs w:val="24"/>
              </w:rPr>
            </w:pPr>
            <w:r>
              <w:rPr>
                <w:rFonts w:ascii="黑体" w:eastAsia="黑体" w:hAnsi="黑体" w:cs="黑体"/>
                <w:bCs/>
                <w:sz w:val="24"/>
                <w:szCs w:val="24"/>
              </w:rPr>
              <w:t>1</w:t>
            </w:r>
            <w:r>
              <w:rPr>
                <w:rFonts w:ascii="黑体" w:eastAsia="黑体" w:hAnsi="黑体" w:cs="黑体" w:hint="eastAsia"/>
                <w:bCs/>
                <w:sz w:val="24"/>
                <w:szCs w:val="24"/>
              </w:rPr>
              <w:t>0元</w:t>
            </w:r>
          </w:p>
        </w:tc>
      </w:tr>
      <w:tr w:rsidR="0085257D" w14:paraId="7743E19F" w14:textId="77777777">
        <w:tc>
          <w:tcPr>
            <w:tcW w:w="2028" w:type="dxa"/>
          </w:tcPr>
          <w:p w14:paraId="74797CB0" w14:textId="77777777" w:rsidR="0085257D" w:rsidRDefault="00F35EB4">
            <w:pPr>
              <w:spacing w:line="360" w:lineRule="auto"/>
              <w:ind w:firstLineChars="200" w:firstLine="480"/>
              <w:rPr>
                <w:rFonts w:ascii="黑体" w:eastAsia="黑体" w:hAnsi="黑体" w:cs="黑体" w:hint="eastAsia"/>
                <w:bCs/>
                <w:sz w:val="24"/>
                <w:szCs w:val="24"/>
              </w:rPr>
            </w:pPr>
            <w:r>
              <w:rPr>
                <w:rFonts w:ascii="黑体" w:eastAsia="黑体" w:hAnsi="黑体" w:cs="黑体" w:hint="eastAsia"/>
                <w:bCs/>
                <w:sz w:val="24"/>
                <w:szCs w:val="24"/>
              </w:rPr>
              <w:t>合计</w:t>
            </w:r>
          </w:p>
        </w:tc>
        <w:tc>
          <w:tcPr>
            <w:tcW w:w="6598" w:type="dxa"/>
            <w:gridSpan w:val="3"/>
          </w:tcPr>
          <w:p w14:paraId="73B16385" w14:textId="77777777" w:rsidR="0085257D" w:rsidRDefault="00F35EB4">
            <w:pPr>
              <w:spacing w:line="360" w:lineRule="auto"/>
              <w:ind w:firstLineChars="600" w:firstLine="1440"/>
              <w:rPr>
                <w:rFonts w:ascii="黑体" w:eastAsia="黑体" w:hAnsi="黑体" w:cs="黑体" w:hint="eastAsia"/>
                <w:bCs/>
                <w:sz w:val="24"/>
                <w:szCs w:val="24"/>
              </w:rPr>
            </w:pPr>
            <w:r>
              <w:rPr>
                <w:rFonts w:ascii="黑体" w:eastAsia="黑体" w:hAnsi="黑体" w:cs="黑体"/>
                <w:bCs/>
                <w:sz w:val="24"/>
                <w:szCs w:val="24"/>
              </w:rPr>
              <w:t>1</w:t>
            </w:r>
            <w:r>
              <w:rPr>
                <w:rFonts w:ascii="黑体" w:eastAsia="黑体" w:hAnsi="黑体" w:cs="黑体" w:hint="eastAsia"/>
                <w:bCs/>
                <w:sz w:val="24"/>
                <w:szCs w:val="24"/>
              </w:rPr>
              <w:t>473元左右</w:t>
            </w:r>
          </w:p>
        </w:tc>
      </w:tr>
    </w:tbl>
    <w:p w14:paraId="023377CB" w14:textId="77777777" w:rsidR="0085257D" w:rsidRDefault="00F35EB4">
      <w:pPr>
        <w:spacing w:line="800" w:lineRule="exact"/>
        <w:rPr>
          <w:rFonts w:ascii="黑体" w:eastAsia="黑体" w:hAnsi="黑体" w:cs="黑体" w:hint="eastAsia"/>
          <w:b/>
          <w:color w:val="FF0000"/>
          <w:sz w:val="36"/>
          <w:szCs w:val="36"/>
        </w:rPr>
      </w:pPr>
      <w:r>
        <w:rPr>
          <w:rFonts w:ascii="黑体" w:eastAsia="黑体" w:hAnsi="黑体" w:cs="黑体" w:hint="eastAsia"/>
          <w:b/>
          <w:color w:val="FF0000"/>
          <w:sz w:val="36"/>
          <w:szCs w:val="36"/>
        </w:rPr>
        <w:t>七.经济效益分析</w:t>
      </w:r>
    </w:p>
    <w:p w14:paraId="0B8750EF" w14:textId="77777777" w:rsidR="0085257D" w:rsidRDefault="00F35EB4">
      <w:pPr>
        <w:spacing w:line="800" w:lineRule="exact"/>
        <w:rPr>
          <w:rFonts w:ascii="黑体" w:eastAsia="黑体" w:hAnsi="黑体" w:cs="黑体" w:hint="eastAsia"/>
          <w:bCs/>
          <w:sz w:val="32"/>
          <w:szCs w:val="32"/>
        </w:rPr>
      </w:pPr>
      <w:r>
        <w:rPr>
          <w:rFonts w:ascii="黑体" w:eastAsia="黑体" w:hAnsi="黑体" w:cs="黑体" w:hint="eastAsia"/>
          <w:bCs/>
          <w:sz w:val="32"/>
          <w:szCs w:val="32"/>
        </w:rPr>
        <w:t>本项目全部总额0.9亿元</w:t>
      </w:r>
    </w:p>
    <w:p w14:paraId="61389E6A" w14:textId="77777777" w:rsidR="0085257D" w:rsidRDefault="00F35EB4">
      <w:pPr>
        <w:spacing w:line="800" w:lineRule="exact"/>
        <w:rPr>
          <w:rFonts w:ascii="黑体" w:eastAsia="黑体" w:hAnsi="黑体" w:cs="黑体" w:hint="eastAsia"/>
          <w:bCs/>
          <w:sz w:val="32"/>
          <w:szCs w:val="32"/>
        </w:rPr>
      </w:pPr>
      <w:r>
        <w:rPr>
          <w:rFonts w:ascii="黑体" w:eastAsia="黑体" w:hAnsi="黑体" w:cs="黑体" w:hint="eastAsia"/>
          <w:bCs/>
          <w:sz w:val="32"/>
          <w:szCs w:val="32"/>
        </w:rPr>
        <w:t>其中土建固定资产投资0.2亿元</w:t>
      </w:r>
    </w:p>
    <w:p w14:paraId="5422452E" w14:textId="77777777" w:rsidR="0085257D" w:rsidRDefault="00F35EB4">
      <w:pPr>
        <w:spacing w:line="800" w:lineRule="exact"/>
        <w:rPr>
          <w:rFonts w:ascii="黑体" w:eastAsia="黑体" w:hAnsi="黑体" w:cs="黑体" w:hint="eastAsia"/>
          <w:bCs/>
          <w:sz w:val="32"/>
          <w:szCs w:val="32"/>
        </w:rPr>
      </w:pPr>
      <w:r>
        <w:rPr>
          <w:rFonts w:ascii="黑体" w:eastAsia="黑体" w:hAnsi="黑体" w:cs="黑体" w:hint="eastAsia"/>
          <w:bCs/>
          <w:sz w:val="32"/>
          <w:szCs w:val="32"/>
        </w:rPr>
        <w:t>设备投资0.6亿元</w:t>
      </w:r>
    </w:p>
    <w:p w14:paraId="41C4C9DB" w14:textId="77777777" w:rsidR="0085257D" w:rsidRDefault="00F35EB4">
      <w:pPr>
        <w:spacing w:line="800" w:lineRule="exact"/>
        <w:rPr>
          <w:rFonts w:ascii="黑体" w:eastAsia="黑体" w:hAnsi="黑体" w:cs="黑体" w:hint="eastAsia"/>
          <w:bCs/>
          <w:sz w:val="32"/>
          <w:szCs w:val="32"/>
        </w:rPr>
      </w:pPr>
      <w:r>
        <w:rPr>
          <w:rFonts w:ascii="黑体" w:eastAsia="黑体" w:hAnsi="黑体" w:cs="黑体" w:hint="eastAsia"/>
          <w:bCs/>
          <w:sz w:val="32"/>
          <w:szCs w:val="32"/>
        </w:rPr>
        <w:t>流动资金0.1亿元</w:t>
      </w:r>
    </w:p>
    <w:p w14:paraId="3580AFB9" w14:textId="77777777" w:rsidR="0085257D" w:rsidRDefault="00F35EB4">
      <w:pPr>
        <w:spacing w:line="800" w:lineRule="exact"/>
        <w:rPr>
          <w:rFonts w:ascii="黑体" w:eastAsia="黑体" w:hAnsi="黑体" w:cs="黑体" w:hint="eastAsia"/>
          <w:bCs/>
          <w:sz w:val="32"/>
          <w:szCs w:val="32"/>
        </w:rPr>
      </w:pPr>
      <w:r>
        <w:rPr>
          <w:rFonts w:ascii="黑体" w:eastAsia="黑体" w:hAnsi="黑体" w:cs="黑体" w:hint="eastAsia"/>
          <w:bCs/>
          <w:sz w:val="32"/>
          <w:szCs w:val="32"/>
        </w:rPr>
        <w:t>目前芦苇纸浆市场价  3500-4000元/吨</w:t>
      </w:r>
    </w:p>
    <w:p w14:paraId="24E22BE4" w14:textId="77777777" w:rsidR="0085257D" w:rsidRDefault="00F35EB4">
      <w:pPr>
        <w:spacing w:line="800" w:lineRule="exact"/>
        <w:rPr>
          <w:rFonts w:ascii="黑体" w:eastAsia="黑体" w:hAnsi="黑体" w:cs="黑体" w:hint="eastAsia"/>
          <w:bCs/>
          <w:sz w:val="32"/>
          <w:szCs w:val="32"/>
        </w:rPr>
      </w:pPr>
      <w:r>
        <w:rPr>
          <w:rFonts w:ascii="黑体" w:eastAsia="黑体" w:hAnsi="黑体" w:cs="黑体" w:hint="eastAsia"/>
          <w:bCs/>
          <w:sz w:val="32"/>
          <w:szCs w:val="32"/>
        </w:rPr>
        <w:t>按照产品生产成本：1473元/吨</w:t>
      </w:r>
    </w:p>
    <w:p w14:paraId="13BAA1F2" w14:textId="77777777" w:rsidR="0085257D" w:rsidRDefault="00F35EB4">
      <w:pPr>
        <w:spacing w:line="800" w:lineRule="exact"/>
        <w:rPr>
          <w:rFonts w:ascii="黑体" w:eastAsia="黑体" w:hAnsi="黑体" w:cs="黑体" w:hint="eastAsia"/>
          <w:bCs/>
          <w:sz w:val="32"/>
          <w:szCs w:val="32"/>
        </w:rPr>
      </w:pPr>
      <w:r>
        <w:rPr>
          <w:rFonts w:ascii="黑体" w:eastAsia="黑体" w:hAnsi="黑体" w:cs="黑体" w:hint="eastAsia"/>
          <w:bCs/>
          <w:sz w:val="32"/>
          <w:szCs w:val="32"/>
        </w:rPr>
        <w:t>芦苇纸浆毛利润 ：2000-2500元/吨</w:t>
      </w:r>
    </w:p>
    <w:p w14:paraId="79E38BC4" w14:textId="77777777" w:rsidR="0085257D" w:rsidRDefault="00F35EB4">
      <w:pPr>
        <w:spacing w:line="800" w:lineRule="exact"/>
        <w:rPr>
          <w:rFonts w:ascii="黑体" w:eastAsia="黑体" w:hAnsi="黑体" w:cs="黑体" w:hint="eastAsia"/>
          <w:bCs/>
          <w:sz w:val="32"/>
          <w:szCs w:val="32"/>
        </w:rPr>
      </w:pPr>
      <w:r>
        <w:rPr>
          <w:rFonts w:ascii="黑体" w:eastAsia="黑体" w:hAnsi="黑体" w:cs="黑体" w:hint="eastAsia"/>
          <w:bCs/>
          <w:sz w:val="32"/>
          <w:szCs w:val="32"/>
        </w:rPr>
        <w:t>按年产量10万吨</w:t>
      </w:r>
    </w:p>
    <w:p w14:paraId="2975C9A7" w14:textId="77777777" w:rsidR="0085257D" w:rsidRDefault="00F35EB4">
      <w:pPr>
        <w:spacing w:line="800" w:lineRule="exact"/>
        <w:rPr>
          <w:rFonts w:ascii="黑体" w:eastAsia="黑体" w:hAnsi="黑体" w:cs="黑体" w:hint="eastAsia"/>
          <w:bCs/>
          <w:sz w:val="32"/>
          <w:szCs w:val="32"/>
        </w:rPr>
      </w:pPr>
      <w:r>
        <w:rPr>
          <w:rFonts w:ascii="黑体" w:eastAsia="黑体" w:hAnsi="黑体" w:cs="黑体" w:hint="eastAsia"/>
          <w:bCs/>
          <w:sz w:val="32"/>
          <w:szCs w:val="32"/>
        </w:rPr>
        <w:t>年可以获毛利：2-2.5亿元</w:t>
      </w:r>
    </w:p>
    <w:p w14:paraId="26C5D16E" w14:textId="77777777" w:rsidR="0085257D" w:rsidRDefault="00F35EB4">
      <w:pPr>
        <w:pStyle w:val="2"/>
        <w:spacing w:before="120" w:after="120" w:line="360" w:lineRule="auto"/>
        <w:ind w:firstLineChars="0" w:firstLine="0"/>
        <w:jc w:val="center"/>
        <w:rPr>
          <w:rFonts w:ascii="黑体" w:hAnsi="黑体" w:cs="黑体" w:hint="eastAsia"/>
          <w:b w:val="0"/>
          <w:color w:val="FF0000"/>
          <w:sz w:val="52"/>
          <w:szCs w:val="52"/>
        </w:rPr>
      </w:pPr>
      <w:bookmarkStart w:id="10" w:name="_Toc496296431"/>
      <w:r>
        <w:rPr>
          <w:rFonts w:ascii="黑体" w:hAnsi="黑体" w:cs="黑体" w:hint="eastAsia"/>
          <w:b w:val="0"/>
          <w:color w:val="FF0000"/>
          <w:sz w:val="52"/>
          <w:szCs w:val="52"/>
        </w:rPr>
        <w:lastRenderedPageBreak/>
        <w:t>环 境 保 护</w:t>
      </w:r>
      <w:bookmarkEnd w:id="10"/>
    </w:p>
    <w:p w14:paraId="0E002090" w14:textId="77777777" w:rsidR="0085257D" w:rsidRDefault="00F35EB4">
      <w:pPr>
        <w:spacing w:beforeLines="50" w:before="156" w:afterLines="50" w:after="156" w:line="360" w:lineRule="auto"/>
        <w:ind w:firstLineChars="200" w:firstLine="643"/>
        <w:rPr>
          <w:rFonts w:ascii="黑体" w:eastAsia="黑体" w:hAnsi="黑体" w:cs="黑体" w:hint="eastAsia"/>
          <w:b/>
          <w:color w:val="FF0000"/>
          <w:sz w:val="32"/>
          <w:szCs w:val="32"/>
        </w:rPr>
      </w:pPr>
      <w:r>
        <w:rPr>
          <w:rFonts w:ascii="黑体" w:eastAsia="黑体" w:hAnsi="黑体" w:cs="黑体" w:hint="eastAsia"/>
          <w:b/>
          <w:color w:val="000000"/>
          <w:sz w:val="32"/>
          <w:szCs w:val="32"/>
        </w:rPr>
        <w:t>一、</w:t>
      </w:r>
      <w:r>
        <w:rPr>
          <w:rFonts w:ascii="黑体" w:eastAsia="黑体" w:hAnsi="黑体" w:cs="黑体" w:hint="eastAsia"/>
          <w:b/>
          <w:color w:val="FF0000"/>
          <w:sz w:val="32"/>
          <w:szCs w:val="32"/>
        </w:rPr>
        <w:t>设计依据</w:t>
      </w:r>
    </w:p>
    <w:p w14:paraId="35EDDF3F"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《污水综合排放标准》＜GB8978-1996＞（二级标准）</w:t>
      </w:r>
    </w:p>
    <w:p w14:paraId="019A50CD"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《大气污染物综合排放标准》（GB16297-1996）二级标准</w:t>
      </w:r>
    </w:p>
    <w:p w14:paraId="181A84F1"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《工业企业厂界噪声标准》（GB12348-2008）Ⅱ类标准</w:t>
      </w:r>
    </w:p>
    <w:p w14:paraId="4C6ADB6E"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《工业企业设计卫生标准》JBZ-2002</w:t>
      </w:r>
    </w:p>
    <w:p w14:paraId="3A70F40C"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《工业场所有害因素职业接触限值》JBZ-2002</w:t>
      </w:r>
    </w:p>
    <w:p w14:paraId="1A4F53DE"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《环境空气质量标准》GB 3095—2012</w:t>
      </w:r>
    </w:p>
    <w:p w14:paraId="70512783"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《中华人民共和国固体废弃物污染环境防治法》</w:t>
      </w:r>
    </w:p>
    <w:p w14:paraId="7465D1CF"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《建设项目环境保护管理条例》</w:t>
      </w:r>
    </w:p>
    <w:p w14:paraId="012EF0E8" w14:textId="77777777" w:rsidR="0085257D" w:rsidRDefault="00F35EB4">
      <w:pPr>
        <w:spacing w:beforeLines="50" w:before="156" w:afterLines="50" w:after="156" w:line="360" w:lineRule="auto"/>
        <w:ind w:firstLineChars="200" w:firstLine="723"/>
        <w:rPr>
          <w:rFonts w:ascii="黑体" w:eastAsia="黑体" w:hAnsi="黑体" w:cs="黑体" w:hint="eastAsia"/>
          <w:b/>
          <w:color w:val="FF0000"/>
          <w:sz w:val="36"/>
          <w:szCs w:val="36"/>
        </w:rPr>
      </w:pPr>
      <w:r>
        <w:rPr>
          <w:rFonts w:ascii="黑体" w:eastAsia="黑体" w:hAnsi="黑体" w:cs="黑体" w:hint="eastAsia"/>
          <w:b/>
          <w:color w:val="FF0000"/>
          <w:sz w:val="36"/>
          <w:szCs w:val="36"/>
        </w:rPr>
        <w:t>二、主要污染源、污染物及防治措施</w:t>
      </w:r>
    </w:p>
    <w:p w14:paraId="00DCADC1" w14:textId="77777777" w:rsidR="0085257D" w:rsidRDefault="00F35EB4">
      <w:pPr>
        <w:spacing w:line="360" w:lineRule="auto"/>
        <w:ind w:firstLineChars="200" w:firstLine="643"/>
        <w:rPr>
          <w:rFonts w:ascii="黑体" w:eastAsia="黑体" w:hAnsi="黑体" w:cs="黑体" w:hint="eastAsia"/>
          <w:b/>
          <w:color w:val="C00000"/>
          <w:sz w:val="32"/>
          <w:szCs w:val="32"/>
        </w:rPr>
      </w:pPr>
      <w:r>
        <w:rPr>
          <w:rFonts w:ascii="黑体" w:eastAsia="黑体" w:hAnsi="黑体" w:cs="黑体" w:hint="eastAsia"/>
          <w:b/>
          <w:color w:val="C00000"/>
          <w:sz w:val="32"/>
          <w:szCs w:val="32"/>
        </w:rPr>
        <w:t>1．项目建设期环境保护</w:t>
      </w:r>
    </w:p>
    <w:p w14:paraId="2D0284CE"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项目建设对环境的影响因素主要有以下几方面：</w:t>
      </w:r>
    </w:p>
    <w:p w14:paraId="54ADA0F2"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（1）将产生较轻的施工噪声，对周围敏感目标产生影响，这种影响是短时的，将随施工的结束而消失；</w:t>
      </w:r>
    </w:p>
    <w:p w14:paraId="240447C2"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2）施工扬尘：由于平整土地、开挖道路等工程，将造成土地裸露，堆土以及建筑施工材料的堆积等，均会造成风吹扬尘。这种影响可以随施工的结束而消失，影响是短时的、局部的，可以通过人工洒水降尘措施，降低扬尘污染。</w:t>
      </w:r>
    </w:p>
    <w:p w14:paraId="5341A58F"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（3）固体废弃物：施工建设期，施工人员产生的生活垃圾；另外，由于大量的使用建筑材料，还将产生较多的建设垃圾。对</w:t>
      </w:r>
      <w:r>
        <w:rPr>
          <w:rFonts w:ascii="黑体" w:eastAsia="黑体" w:hAnsi="黑体" w:cs="黑体" w:hint="eastAsia"/>
          <w:bCs/>
          <w:color w:val="000000"/>
          <w:sz w:val="30"/>
          <w:szCs w:val="30"/>
        </w:rPr>
        <w:lastRenderedPageBreak/>
        <w:t>生活垃圾可以定点储存，集中收集，送工业园区指定生活垃圾处理场处理。建筑垃圾可以铺路或填埋。</w:t>
      </w:r>
    </w:p>
    <w:p w14:paraId="18792EC0"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（4）产生少量的生活污水：施工期人员的生活，将产生部分生活污水，因其量较少，可以实行定点排放。</w:t>
      </w:r>
    </w:p>
    <w:p w14:paraId="7C034062" w14:textId="77777777" w:rsidR="0085257D" w:rsidRDefault="00F35EB4">
      <w:pPr>
        <w:spacing w:line="360" w:lineRule="auto"/>
        <w:ind w:firstLineChars="200" w:firstLine="643"/>
        <w:rPr>
          <w:rFonts w:ascii="黑体" w:eastAsia="黑体" w:hAnsi="黑体" w:cs="黑体" w:hint="eastAsia"/>
          <w:b/>
          <w:color w:val="C00000"/>
          <w:sz w:val="32"/>
          <w:szCs w:val="32"/>
        </w:rPr>
      </w:pPr>
      <w:r>
        <w:rPr>
          <w:rFonts w:ascii="黑体" w:eastAsia="黑体" w:hAnsi="黑体" w:cs="黑体" w:hint="eastAsia"/>
          <w:b/>
          <w:color w:val="C00000"/>
          <w:sz w:val="32"/>
          <w:szCs w:val="32"/>
        </w:rPr>
        <w:t>2．生产运营期环境保护</w:t>
      </w:r>
    </w:p>
    <w:p w14:paraId="23C9D821"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本项目主要污染因素和污染因子如下：</w:t>
      </w:r>
    </w:p>
    <w:p w14:paraId="11752C74" w14:textId="77777777" w:rsidR="0085257D" w:rsidRDefault="00F35EB4">
      <w:pPr>
        <w:spacing w:line="360" w:lineRule="auto"/>
        <w:ind w:firstLineChars="200" w:firstLine="602"/>
        <w:rPr>
          <w:rFonts w:ascii="黑体" w:eastAsia="黑体" w:hAnsi="黑体" w:cs="黑体" w:hint="eastAsia"/>
          <w:b/>
          <w:color w:val="000000"/>
          <w:sz w:val="30"/>
          <w:szCs w:val="30"/>
        </w:rPr>
      </w:pPr>
      <w:r>
        <w:rPr>
          <w:rFonts w:ascii="黑体" w:eastAsia="黑体" w:hAnsi="黑体" w:cs="黑体" w:hint="eastAsia"/>
          <w:b/>
          <w:color w:val="000000"/>
          <w:sz w:val="30"/>
          <w:szCs w:val="30"/>
        </w:rPr>
        <w:t>（1）废水</w:t>
      </w:r>
    </w:p>
    <w:p w14:paraId="57371609" w14:textId="77777777" w:rsidR="0085257D" w:rsidRDefault="00F35EB4">
      <w:pPr>
        <w:spacing w:line="360" w:lineRule="auto"/>
        <w:ind w:firstLineChars="300" w:firstLine="900"/>
        <w:rPr>
          <w:rFonts w:ascii="黑体" w:eastAsia="黑体" w:hAnsi="黑体" w:cs="黑体" w:hint="eastAsia"/>
          <w:bCs/>
          <w:color w:val="000000"/>
          <w:sz w:val="30"/>
          <w:szCs w:val="30"/>
        </w:rPr>
      </w:pPr>
      <w:r>
        <w:rPr>
          <w:rFonts w:ascii="黑体" w:eastAsia="黑体" w:hAnsi="黑体" w:cs="黑体" w:hint="eastAsia"/>
          <w:bCs/>
          <w:color w:val="000000"/>
          <w:sz w:val="30"/>
          <w:szCs w:val="30"/>
        </w:rPr>
        <w:t>① 本项目生产过程中的用水为循环用水，不存在排放问题。</w:t>
      </w:r>
    </w:p>
    <w:p w14:paraId="77554470" w14:textId="77777777" w:rsidR="0085257D" w:rsidRDefault="00F35EB4">
      <w:pPr>
        <w:spacing w:line="360" w:lineRule="auto"/>
        <w:ind w:firstLineChars="300" w:firstLine="900"/>
        <w:rPr>
          <w:rFonts w:ascii="黑体" w:eastAsia="黑体" w:hAnsi="黑体" w:cs="黑体" w:hint="eastAsia"/>
          <w:bCs/>
          <w:color w:val="000000"/>
          <w:sz w:val="30"/>
          <w:szCs w:val="30"/>
        </w:rPr>
      </w:pPr>
      <w:r>
        <w:rPr>
          <w:rFonts w:ascii="黑体" w:eastAsia="黑体" w:hAnsi="黑体" w:cs="黑体" w:hint="eastAsia"/>
          <w:bCs/>
          <w:color w:val="000000"/>
          <w:sz w:val="30"/>
          <w:szCs w:val="30"/>
        </w:rPr>
        <w:t>② 生活污水(包括食堂和浴室废水)主要污染物为</w:t>
      </w:r>
      <w:proofErr w:type="spellStart"/>
      <w:r>
        <w:rPr>
          <w:rFonts w:ascii="黑体" w:eastAsia="黑体" w:hAnsi="黑体" w:cs="黑体" w:hint="eastAsia"/>
          <w:bCs/>
          <w:color w:val="000000"/>
          <w:sz w:val="30"/>
          <w:szCs w:val="30"/>
        </w:rPr>
        <w:t>CODCr</w:t>
      </w:r>
      <w:proofErr w:type="spellEnd"/>
      <w:r>
        <w:rPr>
          <w:rFonts w:ascii="黑体" w:eastAsia="黑体" w:hAnsi="黑体" w:cs="黑体" w:hint="eastAsia"/>
          <w:bCs/>
          <w:color w:val="000000"/>
          <w:sz w:val="30"/>
          <w:szCs w:val="30"/>
        </w:rPr>
        <w:t>、BOD</w:t>
      </w:r>
      <w:r>
        <w:rPr>
          <w:rFonts w:ascii="黑体" w:eastAsia="黑体" w:hAnsi="黑体" w:cs="黑体" w:hint="eastAsia"/>
          <w:bCs/>
          <w:color w:val="000000"/>
          <w:sz w:val="30"/>
          <w:szCs w:val="30"/>
          <w:vertAlign w:val="subscript"/>
        </w:rPr>
        <w:t>5</w:t>
      </w:r>
      <w:r>
        <w:rPr>
          <w:rFonts w:ascii="黑体" w:eastAsia="黑体" w:hAnsi="黑体" w:cs="黑体" w:hint="eastAsia"/>
          <w:bCs/>
          <w:color w:val="000000"/>
          <w:sz w:val="30"/>
          <w:szCs w:val="30"/>
        </w:rPr>
        <w:t>、NH</w:t>
      </w:r>
      <w:r>
        <w:rPr>
          <w:rFonts w:ascii="黑体" w:eastAsia="黑体" w:hAnsi="黑体" w:cs="黑体" w:hint="eastAsia"/>
          <w:bCs/>
          <w:color w:val="000000"/>
          <w:sz w:val="30"/>
          <w:szCs w:val="30"/>
          <w:vertAlign w:val="subscript"/>
        </w:rPr>
        <w:t>3</w:t>
      </w:r>
      <w:r>
        <w:rPr>
          <w:rFonts w:ascii="黑体" w:eastAsia="黑体" w:hAnsi="黑体" w:cs="黑体" w:hint="eastAsia"/>
          <w:bCs/>
          <w:color w:val="000000"/>
          <w:sz w:val="30"/>
          <w:szCs w:val="30"/>
        </w:rPr>
        <w:t>-N、SS和动芦苇油。生活污水采取污水处理站隔油、混凝沉淀、过滤、消毒等措施，满足《污水综合排放标准》（GB8978-1996）中的—级标准后排放。</w:t>
      </w:r>
    </w:p>
    <w:p w14:paraId="1D2F6F7B" w14:textId="77777777" w:rsidR="0085257D" w:rsidRDefault="00F35EB4">
      <w:pPr>
        <w:spacing w:line="360" w:lineRule="auto"/>
        <w:ind w:firstLineChars="200" w:firstLine="602"/>
        <w:rPr>
          <w:rFonts w:ascii="黑体" w:eastAsia="黑体" w:hAnsi="黑体" w:cs="黑体" w:hint="eastAsia"/>
          <w:b/>
          <w:color w:val="000000"/>
          <w:sz w:val="30"/>
          <w:szCs w:val="30"/>
        </w:rPr>
      </w:pPr>
      <w:r>
        <w:rPr>
          <w:rFonts w:ascii="黑体" w:eastAsia="黑体" w:hAnsi="黑体" w:cs="黑体" w:hint="eastAsia"/>
          <w:b/>
          <w:color w:val="000000"/>
          <w:sz w:val="30"/>
          <w:szCs w:val="30"/>
        </w:rPr>
        <w:t>（2）废气</w:t>
      </w:r>
    </w:p>
    <w:p w14:paraId="3FD47FA6"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企业不设锅炉，避免了小锅炉产生的大量废气污染。</w:t>
      </w:r>
    </w:p>
    <w:p w14:paraId="5631E576"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职工生活所使用的天然气为清洁能源，食堂做饭会产生少量油烟，采用相应的油烟处理装置，保证气体达标排放。</w:t>
      </w:r>
    </w:p>
    <w:p w14:paraId="533CB7C2" w14:textId="77777777" w:rsidR="0085257D" w:rsidRDefault="00F35EB4">
      <w:pPr>
        <w:spacing w:line="360" w:lineRule="auto"/>
        <w:ind w:firstLineChars="200" w:firstLine="602"/>
        <w:rPr>
          <w:rFonts w:ascii="黑体" w:eastAsia="黑体" w:hAnsi="黑体" w:cs="黑体" w:hint="eastAsia"/>
          <w:b/>
          <w:color w:val="000000"/>
          <w:sz w:val="30"/>
          <w:szCs w:val="30"/>
        </w:rPr>
      </w:pPr>
      <w:r>
        <w:rPr>
          <w:rFonts w:ascii="黑体" w:eastAsia="黑体" w:hAnsi="黑体" w:cs="黑体" w:hint="eastAsia"/>
          <w:b/>
          <w:color w:val="000000"/>
          <w:sz w:val="30"/>
          <w:szCs w:val="30"/>
        </w:rPr>
        <w:t>（3）噪声</w:t>
      </w:r>
    </w:p>
    <w:p w14:paraId="5B6269C9"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本项目的全部生产过程，只有正常机电设备运转加工及生物反应过程，所产生的噪声完全符合《工业企业厂界噪声标准》（GB 12348-90）。</w:t>
      </w:r>
    </w:p>
    <w:p w14:paraId="69813BD4" w14:textId="77777777" w:rsidR="0085257D" w:rsidRDefault="00F35EB4">
      <w:pPr>
        <w:spacing w:line="680" w:lineRule="exact"/>
        <w:ind w:firstLineChars="200" w:firstLine="602"/>
        <w:rPr>
          <w:rFonts w:ascii="黑体" w:eastAsia="黑体" w:hAnsi="黑体" w:cs="黑体" w:hint="eastAsia"/>
          <w:b/>
          <w:color w:val="000000"/>
          <w:sz w:val="30"/>
          <w:szCs w:val="30"/>
        </w:rPr>
      </w:pPr>
      <w:r>
        <w:rPr>
          <w:rFonts w:ascii="黑体" w:eastAsia="黑体" w:hAnsi="黑体" w:cs="黑体" w:hint="eastAsia"/>
          <w:b/>
          <w:color w:val="000000"/>
          <w:sz w:val="30"/>
          <w:szCs w:val="30"/>
        </w:rPr>
        <w:t>（4）粉尘</w:t>
      </w:r>
    </w:p>
    <w:p w14:paraId="1DE11EDE" w14:textId="77777777" w:rsidR="0085257D" w:rsidRDefault="00F35EB4">
      <w:pPr>
        <w:spacing w:line="68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lastRenderedPageBreak/>
        <w:t>本项目生产过程中无粉尘排放。为了保证和提升厂区和生产车间的环境质量，将根据需要与可能在部分工位布设微负压设施（系统），从而彻底保障项目区的环境质量。</w:t>
      </w:r>
    </w:p>
    <w:p w14:paraId="6069DEDF" w14:textId="77777777" w:rsidR="0085257D" w:rsidRDefault="00F35EB4">
      <w:pPr>
        <w:spacing w:line="680" w:lineRule="exact"/>
        <w:ind w:firstLineChars="200" w:firstLine="602"/>
        <w:rPr>
          <w:rFonts w:ascii="黑体" w:eastAsia="黑体" w:hAnsi="黑体" w:cs="黑体" w:hint="eastAsia"/>
          <w:b/>
          <w:color w:val="000000"/>
          <w:sz w:val="30"/>
          <w:szCs w:val="30"/>
        </w:rPr>
      </w:pPr>
      <w:r>
        <w:rPr>
          <w:rFonts w:ascii="黑体" w:eastAsia="黑体" w:hAnsi="黑体" w:cs="黑体" w:hint="eastAsia"/>
          <w:b/>
          <w:color w:val="000000"/>
          <w:sz w:val="30"/>
          <w:szCs w:val="30"/>
        </w:rPr>
        <w:t>（5）固体废弃物</w:t>
      </w:r>
    </w:p>
    <w:p w14:paraId="58980201" w14:textId="77777777" w:rsidR="0085257D" w:rsidRDefault="00F35EB4">
      <w:pPr>
        <w:spacing w:line="68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项目运营期产生的固体废弃物主要是提取芦苇纸浆后的余渣和生活垃圾。</w:t>
      </w:r>
    </w:p>
    <w:p w14:paraId="5A91B6E7" w14:textId="77777777" w:rsidR="0085257D" w:rsidRDefault="00F35EB4">
      <w:pPr>
        <w:spacing w:line="68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提取芦苇纸浆后的余渣年产生量约60t/a，生活垃圾年产生量约10t/a。这些</w:t>
      </w:r>
      <w:proofErr w:type="gramStart"/>
      <w:r>
        <w:rPr>
          <w:rFonts w:ascii="黑体" w:eastAsia="黑体" w:hAnsi="黑体" w:cs="黑体" w:hint="eastAsia"/>
          <w:bCs/>
          <w:color w:val="000000"/>
          <w:sz w:val="30"/>
          <w:szCs w:val="30"/>
        </w:rPr>
        <w:t>固废将通过</w:t>
      </w:r>
      <w:proofErr w:type="gramEnd"/>
      <w:r>
        <w:rPr>
          <w:rFonts w:ascii="黑体" w:eastAsia="黑体" w:hAnsi="黑体" w:cs="黑体" w:hint="eastAsia"/>
          <w:bCs/>
          <w:color w:val="000000"/>
          <w:sz w:val="30"/>
          <w:szCs w:val="30"/>
        </w:rPr>
        <w:t>氨化生物肥料技术，使之转化为高效清洁的新能源，提供给苗木种植户作为肥料使用，实现充分利用和再利用。因此，整个生产工程没有固体废弃物排放。</w:t>
      </w:r>
    </w:p>
    <w:p w14:paraId="2322B441" w14:textId="77777777" w:rsidR="0085257D" w:rsidRDefault="00F35EB4">
      <w:pPr>
        <w:spacing w:line="680" w:lineRule="exact"/>
        <w:ind w:firstLineChars="200" w:firstLine="602"/>
        <w:rPr>
          <w:rFonts w:ascii="黑体" w:eastAsia="黑体" w:hAnsi="黑体" w:cs="黑体" w:hint="eastAsia"/>
          <w:b/>
          <w:color w:val="000000"/>
          <w:sz w:val="30"/>
          <w:szCs w:val="30"/>
        </w:rPr>
      </w:pPr>
      <w:r>
        <w:rPr>
          <w:rFonts w:ascii="黑体" w:eastAsia="黑体" w:hAnsi="黑体" w:cs="黑体" w:hint="eastAsia"/>
          <w:b/>
          <w:color w:val="000000"/>
          <w:sz w:val="30"/>
          <w:szCs w:val="30"/>
        </w:rPr>
        <w:t>（6）电磁辐射</w:t>
      </w:r>
    </w:p>
    <w:p w14:paraId="0569F084" w14:textId="77777777" w:rsidR="0085257D" w:rsidRDefault="00F35EB4">
      <w:pPr>
        <w:spacing w:line="68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本项目设施只有普通机电、办公设备，不产生过量的电磁辐射，对工厂职工及周围环境不存在电磁辐射伤害的风险。</w:t>
      </w:r>
    </w:p>
    <w:p w14:paraId="4C3CB5B2" w14:textId="77777777" w:rsidR="0085257D" w:rsidRDefault="00F35EB4">
      <w:pPr>
        <w:spacing w:line="680" w:lineRule="exact"/>
        <w:ind w:firstLineChars="200" w:firstLine="602"/>
        <w:rPr>
          <w:rFonts w:ascii="黑体" w:eastAsia="黑体" w:hAnsi="黑体" w:cs="黑体" w:hint="eastAsia"/>
          <w:b/>
          <w:color w:val="000000"/>
          <w:sz w:val="30"/>
          <w:szCs w:val="30"/>
        </w:rPr>
      </w:pPr>
      <w:r>
        <w:rPr>
          <w:rFonts w:ascii="黑体" w:eastAsia="黑体" w:hAnsi="黑体" w:cs="黑体" w:hint="eastAsia"/>
          <w:b/>
          <w:color w:val="000000"/>
          <w:sz w:val="30"/>
          <w:szCs w:val="30"/>
        </w:rPr>
        <w:t>（7）有害化学品控制</w:t>
      </w:r>
    </w:p>
    <w:p w14:paraId="50133AEA" w14:textId="77777777" w:rsidR="0085257D" w:rsidRDefault="00F35EB4">
      <w:pPr>
        <w:spacing w:line="68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本项目生产过程除需使用生物菌群反应外，整个工艺过程不使用腐蚀性的药品，因此没有有害化学品进厂。</w:t>
      </w:r>
    </w:p>
    <w:p w14:paraId="0CC80744" w14:textId="77777777" w:rsidR="0085257D" w:rsidRDefault="00F35EB4">
      <w:pPr>
        <w:spacing w:line="68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小结：本项目在生产运营期间，完全按照清洁生产、低能耗、零排放的技术路线设计和实施，在国际领先的技术保障下，构建资源循环利用和清洁生产的范例。</w:t>
      </w:r>
    </w:p>
    <w:p w14:paraId="70CB7086" w14:textId="77777777" w:rsidR="0085257D" w:rsidRDefault="00F35EB4">
      <w:pPr>
        <w:spacing w:beforeLines="50" w:before="156" w:afterLines="50" w:after="156" w:line="360" w:lineRule="auto"/>
        <w:ind w:firstLineChars="200" w:firstLine="643"/>
        <w:rPr>
          <w:rFonts w:ascii="黑体" w:eastAsia="黑体" w:hAnsi="黑体" w:cs="黑体" w:hint="eastAsia"/>
          <w:b/>
          <w:color w:val="C00000"/>
          <w:sz w:val="32"/>
          <w:szCs w:val="32"/>
        </w:rPr>
      </w:pPr>
      <w:r>
        <w:rPr>
          <w:rFonts w:ascii="黑体" w:eastAsia="黑体" w:hAnsi="黑体" w:cs="黑体" w:hint="eastAsia"/>
          <w:b/>
          <w:color w:val="C00000"/>
          <w:sz w:val="32"/>
          <w:szCs w:val="32"/>
        </w:rPr>
        <w:t>三、绿化设计</w:t>
      </w:r>
    </w:p>
    <w:p w14:paraId="47A8C70E"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lastRenderedPageBreak/>
        <w:t>尽管工厂能够实现清洁生产，但依然需要加强绿化设计与投入，以借助绿地的合理布局,起到净化空气、吸尘、碱噪、保护环境的作用。绿化区域主要包括厂前区、道路两旁、车间周边的空地及公共建筑区、生活区。绿化面积按工厂占地面积的16%考虑。设计中将在厂房的周围、道路两旁等处种植以乔木、灌木、草坪相协调的绿化带。</w:t>
      </w:r>
    </w:p>
    <w:p w14:paraId="30E94006"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绿化芦苇种类的选择:厂前区可选择具有观赏、整齐美观的物种,营造出花园式工厂的气氛；道路两侧以落叶乔木为主,以常绿灌木配合，充分体现生态循环经济园区的发展内涵和发展主题。</w:t>
      </w:r>
    </w:p>
    <w:p w14:paraId="7F49FB25" w14:textId="77777777" w:rsidR="0085257D" w:rsidRDefault="00F35EB4">
      <w:pPr>
        <w:spacing w:beforeLines="50" w:before="156" w:afterLines="50" w:after="156" w:line="360" w:lineRule="auto"/>
        <w:ind w:firstLineChars="200" w:firstLine="643"/>
        <w:rPr>
          <w:rFonts w:ascii="黑体" w:eastAsia="黑体" w:hAnsi="黑体" w:cs="黑体" w:hint="eastAsia"/>
          <w:b/>
          <w:color w:val="C00000"/>
          <w:sz w:val="32"/>
          <w:szCs w:val="32"/>
        </w:rPr>
      </w:pPr>
      <w:r>
        <w:rPr>
          <w:rFonts w:ascii="黑体" w:eastAsia="黑体" w:hAnsi="黑体" w:cs="黑体" w:hint="eastAsia"/>
          <w:b/>
          <w:color w:val="C00000"/>
          <w:sz w:val="32"/>
          <w:szCs w:val="32"/>
        </w:rPr>
        <w:t>四、环境影响综合评估</w:t>
      </w:r>
    </w:p>
    <w:p w14:paraId="5434B9E5"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项目采用清洁生产工艺,对项目所在区域的地下水和环境质量不会产生影响。工厂生产过程中，环境空气质量满足《环境空气质量标准》(GB3095-1996)二级标准。</w:t>
      </w:r>
    </w:p>
    <w:p w14:paraId="05CC5EFC"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综合评价，项目生产过程中，没有“三废”排放,分析预测表明，项目投产运行后不会对区域现状造成明显影响，能维持区域环境质量。</w:t>
      </w:r>
    </w:p>
    <w:p w14:paraId="0C64A664" w14:textId="77777777" w:rsidR="0085257D" w:rsidRDefault="0085257D">
      <w:pPr>
        <w:spacing w:line="360" w:lineRule="auto"/>
        <w:ind w:firstLineChars="200" w:firstLine="600"/>
        <w:rPr>
          <w:rFonts w:ascii="黑体" w:eastAsia="黑体" w:hAnsi="黑体" w:cs="黑体" w:hint="eastAsia"/>
          <w:bCs/>
          <w:color w:val="000000"/>
          <w:sz w:val="30"/>
          <w:szCs w:val="30"/>
        </w:rPr>
      </w:pPr>
    </w:p>
    <w:p w14:paraId="0C5010B0" w14:textId="77777777" w:rsidR="0085257D" w:rsidRDefault="0085257D">
      <w:pPr>
        <w:spacing w:line="360" w:lineRule="auto"/>
        <w:ind w:firstLineChars="200" w:firstLine="600"/>
        <w:rPr>
          <w:rFonts w:ascii="黑体" w:eastAsia="黑体" w:hAnsi="黑体" w:cs="黑体" w:hint="eastAsia"/>
          <w:bCs/>
          <w:color w:val="000000"/>
          <w:sz w:val="30"/>
          <w:szCs w:val="30"/>
        </w:rPr>
      </w:pPr>
    </w:p>
    <w:p w14:paraId="769CF8EA" w14:textId="77777777" w:rsidR="0085257D" w:rsidRDefault="0085257D">
      <w:pPr>
        <w:spacing w:line="360" w:lineRule="auto"/>
        <w:ind w:firstLineChars="200" w:firstLine="600"/>
        <w:rPr>
          <w:rFonts w:ascii="黑体" w:eastAsia="黑体" w:hAnsi="黑体" w:cs="黑体" w:hint="eastAsia"/>
          <w:bCs/>
          <w:color w:val="000000"/>
          <w:sz w:val="30"/>
          <w:szCs w:val="30"/>
        </w:rPr>
      </w:pPr>
    </w:p>
    <w:p w14:paraId="7F06260F"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 xml:space="preserve">   </w:t>
      </w:r>
    </w:p>
    <w:p w14:paraId="29EF13CC" w14:textId="77777777" w:rsidR="0085257D" w:rsidRDefault="00F35EB4">
      <w:pPr>
        <w:pStyle w:val="2"/>
        <w:spacing w:before="120" w:after="120" w:line="360" w:lineRule="auto"/>
        <w:ind w:firstLine="723"/>
        <w:jc w:val="center"/>
        <w:rPr>
          <w:rFonts w:ascii="黑体" w:hAnsi="黑体" w:cs="黑体" w:hint="eastAsia"/>
          <w:bCs w:val="0"/>
          <w:color w:val="FF0000"/>
          <w:sz w:val="36"/>
          <w:szCs w:val="36"/>
        </w:rPr>
      </w:pPr>
      <w:bookmarkStart w:id="11" w:name="_Toc496296432"/>
      <w:r>
        <w:rPr>
          <w:rFonts w:ascii="黑体" w:hAnsi="黑体" w:cs="黑体" w:hint="eastAsia"/>
          <w:bCs w:val="0"/>
          <w:color w:val="FF0000"/>
          <w:sz w:val="36"/>
          <w:szCs w:val="36"/>
        </w:rPr>
        <w:lastRenderedPageBreak/>
        <w:t>合理用能与节能</w:t>
      </w:r>
      <w:bookmarkEnd w:id="11"/>
    </w:p>
    <w:p w14:paraId="53D746CF" w14:textId="77777777" w:rsidR="0085257D" w:rsidRDefault="00F35EB4">
      <w:pPr>
        <w:spacing w:beforeLines="50" w:before="156" w:afterLines="50" w:after="156" w:line="360" w:lineRule="auto"/>
        <w:ind w:firstLineChars="200" w:firstLine="602"/>
        <w:rPr>
          <w:rFonts w:ascii="黑体" w:eastAsia="黑体" w:hAnsi="黑体" w:cs="黑体" w:hint="eastAsia"/>
          <w:b/>
          <w:color w:val="C00000"/>
          <w:sz w:val="30"/>
          <w:szCs w:val="30"/>
        </w:rPr>
      </w:pPr>
      <w:r>
        <w:rPr>
          <w:rFonts w:ascii="黑体" w:eastAsia="黑体" w:hAnsi="黑体" w:cs="黑体" w:hint="eastAsia"/>
          <w:b/>
          <w:color w:val="C00000"/>
          <w:sz w:val="30"/>
          <w:szCs w:val="30"/>
        </w:rPr>
        <w:t>一、本项目遵循的合理用能标准及节能设计规范</w:t>
      </w:r>
    </w:p>
    <w:p w14:paraId="04C45AE7"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《中华人民共和国节约能源法》</w:t>
      </w:r>
    </w:p>
    <w:p w14:paraId="7BE01260"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《中华人民共和国清洁生产促进法》</w:t>
      </w:r>
    </w:p>
    <w:p w14:paraId="5E2DF17F"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《关于印发节能减排综合性工作方案的通知》(国发[2007]15 号)</w:t>
      </w:r>
    </w:p>
    <w:p w14:paraId="23968276"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《节能中长期专项规划》(</w:t>
      </w:r>
      <w:proofErr w:type="gramStart"/>
      <w:r>
        <w:rPr>
          <w:rFonts w:ascii="黑体" w:eastAsia="黑体" w:hAnsi="黑体" w:cs="黑体" w:hint="eastAsia"/>
          <w:bCs/>
          <w:color w:val="000000"/>
          <w:sz w:val="30"/>
          <w:szCs w:val="30"/>
        </w:rPr>
        <w:t>发改环</w:t>
      </w:r>
      <w:proofErr w:type="gramEnd"/>
      <w:r>
        <w:rPr>
          <w:rFonts w:ascii="黑体" w:eastAsia="黑体" w:hAnsi="黑体" w:cs="黑体" w:hint="eastAsia"/>
          <w:bCs/>
          <w:color w:val="000000"/>
          <w:sz w:val="30"/>
          <w:szCs w:val="30"/>
        </w:rPr>
        <w:t>资[2004]2505 号)</w:t>
      </w:r>
    </w:p>
    <w:p w14:paraId="60179CDE"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《中国节水技术政策大纲》</w:t>
      </w:r>
      <w:proofErr w:type="gramStart"/>
      <w:r>
        <w:rPr>
          <w:rFonts w:ascii="黑体" w:eastAsia="黑体" w:hAnsi="黑体" w:cs="黑体" w:hint="eastAsia"/>
          <w:bCs/>
          <w:color w:val="000000"/>
          <w:sz w:val="30"/>
          <w:szCs w:val="30"/>
        </w:rPr>
        <w:t>国家发改委</w:t>
      </w:r>
      <w:proofErr w:type="gramEnd"/>
      <w:r>
        <w:rPr>
          <w:rFonts w:ascii="黑体" w:eastAsia="黑体" w:hAnsi="黑体" w:cs="黑体" w:hint="eastAsia"/>
          <w:bCs/>
          <w:color w:val="000000"/>
          <w:sz w:val="30"/>
          <w:szCs w:val="30"/>
        </w:rPr>
        <w:t xml:space="preserve">  2005.04.21</w:t>
      </w:r>
    </w:p>
    <w:p w14:paraId="04E9CCBD"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《产业结构调整指导目录(2005 年本)》(</w:t>
      </w:r>
      <w:proofErr w:type="gramStart"/>
      <w:r>
        <w:rPr>
          <w:rFonts w:ascii="黑体" w:eastAsia="黑体" w:hAnsi="黑体" w:cs="黑体" w:hint="eastAsia"/>
          <w:bCs/>
          <w:color w:val="000000"/>
          <w:sz w:val="30"/>
          <w:szCs w:val="30"/>
        </w:rPr>
        <w:t>国家发改委令</w:t>
      </w:r>
      <w:proofErr w:type="gramEnd"/>
      <w:r>
        <w:rPr>
          <w:rFonts w:ascii="黑体" w:eastAsia="黑体" w:hAnsi="黑体" w:cs="黑体" w:hint="eastAsia"/>
          <w:bCs/>
          <w:color w:val="000000"/>
          <w:sz w:val="30"/>
          <w:szCs w:val="30"/>
        </w:rPr>
        <w:t>第40 号)</w:t>
      </w:r>
    </w:p>
    <w:p w14:paraId="18602B34"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《中国节能技术政策大纲》(</w:t>
      </w:r>
      <w:proofErr w:type="gramStart"/>
      <w:r>
        <w:rPr>
          <w:rFonts w:ascii="黑体" w:eastAsia="黑体" w:hAnsi="黑体" w:cs="黑体" w:hint="eastAsia"/>
          <w:bCs/>
          <w:color w:val="000000"/>
          <w:sz w:val="30"/>
          <w:szCs w:val="30"/>
        </w:rPr>
        <w:t>国家发改委</w:t>
      </w:r>
      <w:proofErr w:type="gramEnd"/>
      <w:r>
        <w:rPr>
          <w:rFonts w:ascii="黑体" w:eastAsia="黑体" w:hAnsi="黑体" w:cs="黑体" w:hint="eastAsia"/>
          <w:bCs/>
          <w:color w:val="000000"/>
          <w:sz w:val="30"/>
          <w:szCs w:val="30"/>
        </w:rPr>
        <w:t>、科技部2006 年12 月)</w:t>
      </w:r>
    </w:p>
    <w:p w14:paraId="3C663ABD"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《国家鼓励发展的资源节约综合利用和环境保护技术》(</w:t>
      </w:r>
      <w:proofErr w:type="gramStart"/>
      <w:r>
        <w:rPr>
          <w:rFonts w:ascii="黑体" w:eastAsia="黑体" w:hAnsi="黑体" w:cs="黑体" w:hint="eastAsia"/>
          <w:bCs/>
          <w:color w:val="000000"/>
          <w:sz w:val="30"/>
          <w:szCs w:val="30"/>
        </w:rPr>
        <w:t>国家发改委</w:t>
      </w:r>
      <w:proofErr w:type="gramEnd"/>
      <w:r>
        <w:rPr>
          <w:rFonts w:ascii="黑体" w:eastAsia="黑体" w:hAnsi="黑体" w:cs="黑体" w:hint="eastAsia"/>
          <w:bCs/>
          <w:color w:val="000000"/>
          <w:sz w:val="30"/>
          <w:szCs w:val="30"/>
        </w:rPr>
        <w:t>2005 第65 号</w:t>
      </w:r>
    </w:p>
    <w:p w14:paraId="38E83E20"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《中华人民共和国国民经济和社会发展第十二个五年规划纲要》</w:t>
      </w:r>
    </w:p>
    <w:p w14:paraId="40A426D2"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《关于贯彻实施&lt;中华人民共和国节约能源法&gt;的通知》（</w:t>
      </w:r>
      <w:proofErr w:type="gramStart"/>
      <w:r>
        <w:rPr>
          <w:rFonts w:ascii="黑体" w:eastAsia="黑体" w:hAnsi="黑体" w:cs="黑体" w:hint="eastAsia"/>
          <w:bCs/>
          <w:color w:val="000000"/>
          <w:sz w:val="30"/>
          <w:szCs w:val="30"/>
        </w:rPr>
        <w:t>发改环</w:t>
      </w:r>
      <w:proofErr w:type="gramEnd"/>
      <w:r>
        <w:rPr>
          <w:rFonts w:ascii="黑体" w:eastAsia="黑体" w:hAnsi="黑体" w:cs="黑体" w:hint="eastAsia"/>
          <w:bCs/>
          <w:color w:val="000000"/>
          <w:sz w:val="30"/>
          <w:szCs w:val="30"/>
        </w:rPr>
        <w:t>资〔2008〕2306号）</w:t>
      </w:r>
    </w:p>
    <w:p w14:paraId="74720DEB"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《综合能耗计算通则》 GB2589-2008</w:t>
      </w:r>
    </w:p>
    <w:p w14:paraId="568CE316"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《评价企业合理用电技术导则》GB/T3485-1998</w:t>
      </w:r>
    </w:p>
    <w:p w14:paraId="75F0A06D"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《评价企业合理用热技术导则》GB/T3486-1993</w:t>
      </w:r>
    </w:p>
    <w:p w14:paraId="2B4762D8"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《节水型企业评价导则》(GB/T7119-2006)</w:t>
      </w:r>
    </w:p>
    <w:p w14:paraId="6CA7CC03" w14:textId="77777777" w:rsidR="0085257D" w:rsidRDefault="00F35EB4">
      <w:pPr>
        <w:spacing w:beforeLines="50" w:before="156" w:afterLines="50" w:after="156" w:line="360" w:lineRule="auto"/>
        <w:ind w:firstLineChars="200" w:firstLine="602"/>
        <w:rPr>
          <w:rFonts w:ascii="黑体" w:eastAsia="黑体" w:hAnsi="黑体" w:cs="黑体" w:hint="eastAsia"/>
          <w:b/>
          <w:color w:val="C00000"/>
          <w:sz w:val="30"/>
          <w:szCs w:val="30"/>
        </w:rPr>
      </w:pPr>
      <w:r>
        <w:rPr>
          <w:rFonts w:ascii="黑体" w:eastAsia="黑体" w:hAnsi="黑体" w:cs="黑体" w:hint="eastAsia"/>
          <w:b/>
          <w:color w:val="C00000"/>
          <w:sz w:val="30"/>
          <w:szCs w:val="30"/>
        </w:rPr>
        <w:lastRenderedPageBreak/>
        <w:t>二、节约能源、资源措施</w:t>
      </w:r>
    </w:p>
    <w:p w14:paraId="7C4A7D3B"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该项目采取以下节能措施：</w:t>
      </w:r>
    </w:p>
    <w:p w14:paraId="50B3413C" w14:textId="77777777" w:rsidR="0085257D" w:rsidRDefault="00F35EB4">
      <w:pPr>
        <w:spacing w:line="360" w:lineRule="auto"/>
        <w:ind w:firstLineChars="200" w:firstLine="643"/>
        <w:rPr>
          <w:rFonts w:ascii="黑体" w:eastAsia="黑体" w:hAnsi="黑体" w:cs="黑体" w:hint="eastAsia"/>
          <w:b/>
          <w:color w:val="C00000"/>
          <w:sz w:val="32"/>
          <w:szCs w:val="32"/>
        </w:rPr>
      </w:pPr>
      <w:r>
        <w:rPr>
          <w:rFonts w:ascii="黑体" w:eastAsia="黑体" w:hAnsi="黑体" w:cs="黑体" w:hint="eastAsia"/>
          <w:b/>
          <w:color w:val="C00000"/>
          <w:sz w:val="32"/>
          <w:szCs w:val="32"/>
        </w:rPr>
        <w:t>1．建筑节能</w:t>
      </w:r>
    </w:p>
    <w:p w14:paraId="07DA7DEE"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（1）车间屋面：彩钢EPS夹心板；</w:t>
      </w:r>
    </w:p>
    <w:p w14:paraId="641DD2D9"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（2）车间外墙：彩钢EPS夹心板；</w:t>
      </w:r>
    </w:p>
    <w:p w14:paraId="672EC24B"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（3）门窗：</w:t>
      </w:r>
      <w:proofErr w:type="gramStart"/>
      <w:r>
        <w:rPr>
          <w:rFonts w:ascii="黑体" w:eastAsia="黑体" w:hAnsi="黑体" w:cs="黑体" w:hint="eastAsia"/>
          <w:bCs/>
          <w:color w:val="000000"/>
          <w:sz w:val="30"/>
          <w:szCs w:val="30"/>
        </w:rPr>
        <w:t>外围窗</w:t>
      </w:r>
      <w:proofErr w:type="gramEnd"/>
      <w:r>
        <w:rPr>
          <w:rFonts w:ascii="黑体" w:eastAsia="黑体" w:hAnsi="黑体" w:cs="黑体" w:hint="eastAsia"/>
          <w:bCs/>
          <w:color w:val="000000"/>
          <w:sz w:val="30"/>
          <w:szCs w:val="30"/>
        </w:rPr>
        <w:t>均为塑钢单框中空玻璃。门窗气密性等级为Ⅲ级。</w:t>
      </w:r>
    </w:p>
    <w:p w14:paraId="07E0B3EE" w14:textId="77777777" w:rsidR="0085257D" w:rsidRDefault="00F35EB4">
      <w:pPr>
        <w:spacing w:beforeLines="50" w:before="156" w:line="400" w:lineRule="exact"/>
        <w:jc w:val="center"/>
        <w:rPr>
          <w:rFonts w:ascii="黑体" w:eastAsia="黑体" w:hAnsi="黑体" w:cs="黑体" w:hint="eastAsia"/>
          <w:b/>
          <w:color w:val="000000"/>
          <w:sz w:val="32"/>
          <w:szCs w:val="32"/>
        </w:rPr>
      </w:pPr>
      <w:r>
        <w:rPr>
          <w:rFonts w:ascii="黑体" w:eastAsia="黑体" w:hAnsi="黑体" w:cs="黑体" w:hint="eastAsia"/>
          <w:b/>
          <w:color w:val="000000"/>
          <w:sz w:val="32"/>
          <w:szCs w:val="32"/>
        </w:rPr>
        <w:t>表6-1   建筑节能指标表</w:t>
      </w:r>
    </w:p>
    <w:tbl>
      <w:tblPr>
        <w:tblW w:w="8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1844"/>
        <w:gridCol w:w="1800"/>
        <w:gridCol w:w="1797"/>
      </w:tblGrid>
      <w:tr w:rsidR="0085257D" w14:paraId="4781F5DE" w14:textId="77777777">
        <w:trPr>
          <w:jc w:val="center"/>
        </w:trPr>
        <w:tc>
          <w:tcPr>
            <w:tcW w:w="2610" w:type="dxa"/>
            <w:shd w:val="clear" w:color="000000" w:fill="auto"/>
          </w:tcPr>
          <w:p w14:paraId="52636E87" w14:textId="77777777" w:rsidR="0085257D" w:rsidRDefault="00F35EB4">
            <w:pPr>
              <w:spacing w:before="100" w:beforeAutospacing="1" w:after="100" w:afterAutospacing="1" w:line="360" w:lineRule="auto"/>
              <w:jc w:val="center"/>
              <w:rPr>
                <w:rFonts w:ascii="黑体" w:eastAsia="黑体" w:hAnsi="黑体" w:cs="黑体" w:hint="eastAsia"/>
                <w:bCs/>
                <w:color w:val="000000"/>
                <w:sz w:val="24"/>
                <w:szCs w:val="24"/>
              </w:rPr>
            </w:pPr>
            <w:r>
              <w:rPr>
                <w:rFonts w:ascii="黑体" w:eastAsia="黑体" w:hAnsi="黑体" w:cs="黑体" w:hint="eastAsia"/>
                <w:bCs/>
                <w:color w:val="000000"/>
                <w:sz w:val="24"/>
                <w:szCs w:val="24"/>
              </w:rPr>
              <w:t>项   目</w:t>
            </w:r>
          </w:p>
        </w:tc>
        <w:tc>
          <w:tcPr>
            <w:tcW w:w="1844" w:type="dxa"/>
            <w:shd w:val="clear" w:color="000000" w:fill="auto"/>
          </w:tcPr>
          <w:p w14:paraId="4B940C4E" w14:textId="77777777" w:rsidR="0085257D" w:rsidRDefault="00F35EB4">
            <w:pPr>
              <w:spacing w:before="100" w:beforeAutospacing="1" w:after="100" w:afterAutospacing="1" w:line="360" w:lineRule="auto"/>
              <w:jc w:val="center"/>
              <w:rPr>
                <w:rFonts w:ascii="黑体" w:eastAsia="黑体" w:hAnsi="黑体" w:cs="黑体" w:hint="eastAsia"/>
                <w:bCs/>
                <w:color w:val="000000"/>
                <w:sz w:val="24"/>
                <w:szCs w:val="24"/>
              </w:rPr>
            </w:pPr>
            <w:r>
              <w:rPr>
                <w:rFonts w:ascii="黑体" w:eastAsia="黑体" w:hAnsi="黑体" w:cs="黑体" w:hint="eastAsia"/>
                <w:bCs/>
                <w:color w:val="000000"/>
                <w:sz w:val="24"/>
                <w:szCs w:val="24"/>
              </w:rPr>
              <w:t>单  位</w:t>
            </w:r>
          </w:p>
        </w:tc>
        <w:tc>
          <w:tcPr>
            <w:tcW w:w="1800" w:type="dxa"/>
            <w:shd w:val="clear" w:color="000000" w:fill="auto"/>
          </w:tcPr>
          <w:p w14:paraId="09A8EF52" w14:textId="77777777" w:rsidR="0085257D" w:rsidRDefault="00F35EB4">
            <w:pPr>
              <w:spacing w:before="100" w:beforeAutospacing="1" w:after="100" w:afterAutospacing="1" w:line="360" w:lineRule="auto"/>
              <w:jc w:val="center"/>
              <w:rPr>
                <w:rFonts w:ascii="黑体" w:eastAsia="黑体" w:hAnsi="黑体" w:cs="黑体" w:hint="eastAsia"/>
                <w:bCs/>
                <w:color w:val="000000"/>
                <w:sz w:val="24"/>
                <w:szCs w:val="24"/>
              </w:rPr>
            </w:pPr>
            <w:r>
              <w:rPr>
                <w:rFonts w:ascii="黑体" w:eastAsia="黑体" w:hAnsi="黑体" w:cs="黑体" w:hint="eastAsia"/>
                <w:bCs/>
                <w:color w:val="000000"/>
                <w:sz w:val="24"/>
                <w:szCs w:val="24"/>
              </w:rPr>
              <w:t>细则限值</w:t>
            </w:r>
          </w:p>
        </w:tc>
        <w:tc>
          <w:tcPr>
            <w:tcW w:w="1797" w:type="dxa"/>
            <w:shd w:val="clear" w:color="000000" w:fill="auto"/>
          </w:tcPr>
          <w:p w14:paraId="30F1CE3E" w14:textId="77777777" w:rsidR="0085257D" w:rsidRDefault="00F35EB4">
            <w:pPr>
              <w:spacing w:before="100" w:beforeAutospacing="1" w:after="100" w:afterAutospacing="1" w:line="360" w:lineRule="auto"/>
              <w:jc w:val="center"/>
              <w:rPr>
                <w:rFonts w:ascii="黑体" w:eastAsia="黑体" w:hAnsi="黑体" w:cs="黑体" w:hint="eastAsia"/>
                <w:bCs/>
                <w:color w:val="000000"/>
                <w:sz w:val="24"/>
                <w:szCs w:val="24"/>
              </w:rPr>
            </w:pPr>
            <w:r>
              <w:rPr>
                <w:rFonts w:ascii="黑体" w:eastAsia="黑体" w:hAnsi="黑体" w:cs="黑体" w:hint="eastAsia"/>
                <w:bCs/>
                <w:color w:val="000000"/>
                <w:sz w:val="24"/>
                <w:szCs w:val="24"/>
              </w:rPr>
              <w:t>设计指标</w:t>
            </w:r>
          </w:p>
        </w:tc>
      </w:tr>
      <w:tr w:rsidR="0085257D" w14:paraId="54CB5AB7" w14:textId="77777777">
        <w:trPr>
          <w:trHeight w:val="241"/>
          <w:jc w:val="center"/>
        </w:trPr>
        <w:tc>
          <w:tcPr>
            <w:tcW w:w="2610" w:type="dxa"/>
            <w:shd w:val="clear" w:color="000000" w:fill="auto"/>
          </w:tcPr>
          <w:p w14:paraId="5FC21B37" w14:textId="77777777" w:rsidR="0085257D" w:rsidRDefault="00F35EB4">
            <w:pPr>
              <w:spacing w:line="400" w:lineRule="exact"/>
              <w:ind w:firstLineChars="200" w:firstLine="480"/>
              <w:jc w:val="left"/>
              <w:rPr>
                <w:rFonts w:ascii="黑体" w:eastAsia="黑体" w:hAnsi="黑体" w:cs="黑体" w:hint="eastAsia"/>
                <w:bCs/>
                <w:color w:val="000000"/>
                <w:sz w:val="24"/>
                <w:szCs w:val="24"/>
              </w:rPr>
            </w:pPr>
            <w:r>
              <w:rPr>
                <w:rFonts w:ascii="黑体" w:eastAsia="黑体" w:hAnsi="黑体" w:cs="黑体" w:hint="eastAsia"/>
                <w:bCs/>
                <w:color w:val="000000"/>
                <w:sz w:val="24"/>
                <w:szCs w:val="24"/>
              </w:rPr>
              <w:t>体形系数</w:t>
            </w:r>
          </w:p>
        </w:tc>
        <w:tc>
          <w:tcPr>
            <w:tcW w:w="1844" w:type="dxa"/>
            <w:shd w:val="clear" w:color="000000" w:fill="auto"/>
            <w:vAlign w:val="center"/>
          </w:tcPr>
          <w:p w14:paraId="349AF774" w14:textId="77777777" w:rsidR="0085257D" w:rsidRDefault="0085257D">
            <w:pPr>
              <w:spacing w:line="400" w:lineRule="exact"/>
              <w:ind w:firstLineChars="15" w:firstLine="36"/>
              <w:jc w:val="center"/>
              <w:rPr>
                <w:rFonts w:ascii="黑体" w:eastAsia="黑体" w:hAnsi="黑体" w:cs="黑体" w:hint="eastAsia"/>
                <w:bCs/>
                <w:color w:val="000000"/>
                <w:sz w:val="24"/>
                <w:szCs w:val="24"/>
              </w:rPr>
            </w:pPr>
          </w:p>
        </w:tc>
        <w:tc>
          <w:tcPr>
            <w:tcW w:w="1800" w:type="dxa"/>
            <w:shd w:val="clear" w:color="000000" w:fill="auto"/>
            <w:vAlign w:val="center"/>
          </w:tcPr>
          <w:p w14:paraId="3813FB40" w14:textId="77777777" w:rsidR="0085257D" w:rsidRDefault="00F35EB4">
            <w:pPr>
              <w:spacing w:line="400" w:lineRule="exact"/>
              <w:jc w:val="center"/>
              <w:rPr>
                <w:rFonts w:ascii="黑体" w:eastAsia="黑体" w:hAnsi="黑体" w:cs="黑体" w:hint="eastAsia"/>
                <w:bCs/>
                <w:color w:val="000000"/>
                <w:sz w:val="24"/>
                <w:szCs w:val="24"/>
              </w:rPr>
            </w:pPr>
            <w:r>
              <w:rPr>
                <w:rFonts w:ascii="黑体" w:eastAsia="黑体" w:hAnsi="黑体" w:cs="黑体" w:hint="eastAsia"/>
                <w:bCs/>
                <w:color w:val="000000"/>
                <w:sz w:val="24"/>
                <w:szCs w:val="24"/>
              </w:rPr>
              <w:t>≤0.35</w:t>
            </w:r>
          </w:p>
        </w:tc>
        <w:tc>
          <w:tcPr>
            <w:tcW w:w="1797" w:type="dxa"/>
            <w:shd w:val="clear" w:color="000000" w:fill="auto"/>
          </w:tcPr>
          <w:p w14:paraId="719AA57B" w14:textId="77777777" w:rsidR="0085257D" w:rsidRDefault="00F35EB4">
            <w:pPr>
              <w:spacing w:line="400" w:lineRule="exact"/>
              <w:jc w:val="center"/>
              <w:rPr>
                <w:rFonts w:ascii="黑体" w:eastAsia="黑体" w:hAnsi="黑体" w:cs="黑体" w:hint="eastAsia"/>
                <w:bCs/>
                <w:color w:val="000000"/>
                <w:sz w:val="24"/>
                <w:szCs w:val="24"/>
              </w:rPr>
            </w:pPr>
            <w:r>
              <w:rPr>
                <w:rFonts w:ascii="黑体" w:eastAsia="黑体" w:hAnsi="黑体" w:cs="黑体" w:hint="eastAsia"/>
                <w:bCs/>
                <w:color w:val="000000"/>
                <w:sz w:val="24"/>
                <w:szCs w:val="24"/>
              </w:rPr>
              <w:t>0.247</w:t>
            </w:r>
          </w:p>
        </w:tc>
      </w:tr>
      <w:tr w:rsidR="0085257D" w14:paraId="110A145B" w14:textId="77777777">
        <w:trPr>
          <w:jc w:val="center"/>
        </w:trPr>
        <w:tc>
          <w:tcPr>
            <w:tcW w:w="2610" w:type="dxa"/>
            <w:shd w:val="clear" w:color="000000" w:fill="auto"/>
          </w:tcPr>
          <w:p w14:paraId="18640236" w14:textId="77777777" w:rsidR="0085257D" w:rsidRDefault="00F35EB4">
            <w:pPr>
              <w:spacing w:line="400" w:lineRule="exact"/>
              <w:ind w:firstLineChars="200" w:firstLine="480"/>
              <w:jc w:val="left"/>
              <w:rPr>
                <w:rFonts w:ascii="黑体" w:eastAsia="黑体" w:hAnsi="黑体" w:cs="黑体" w:hint="eastAsia"/>
                <w:bCs/>
                <w:color w:val="000000"/>
                <w:sz w:val="24"/>
                <w:szCs w:val="24"/>
              </w:rPr>
            </w:pPr>
            <w:r>
              <w:rPr>
                <w:rFonts w:ascii="黑体" w:eastAsia="黑体" w:hAnsi="黑体" w:cs="黑体" w:hint="eastAsia"/>
                <w:bCs/>
                <w:color w:val="000000"/>
                <w:sz w:val="24"/>
                <w:szCs w:val="24"/>
              </w:rPr>
              <w:t>门窗气密性等级</w:t>
            </w:r>
          </w:p>
        </w:tc>
        <w:tc>
          <w:tcPr>
            <w:tcW w:w="1844" w:type="dxa"/>
            <w:shd w:val="clear" w:color="000000" w:fill="auto"/>
            <w:vAlign w:val="center"/>
          </w:tcPr>
          <w:p w14:paraId="4FB5A264" w14:textId="77777777" w:rsidR="0085257D" w:rsidRDefault="0085257D">
            <w:pPr>
              <w:spacing w:line="400" w:lineRule="exact"/>
              <w:ind w:firstLineChars="15" w:firstLine="36"/>
              <w:jc w:val="center"/>
              <w:rPr>
                <w:rFonts w:ascii="黑体" w:eastAsia="黑体" w:hAnsi="黑体" w:cs="黑体" w:hint="eastAsia"/>
                <w:bCs/>
                <w:color w:val="000000"/>
                <w:sz w:val="24"/>
                <w:szCs w:val="24"/>
              </w:rPr>
            </w:pPr>
          </w:p>
        </w:tc>
        <w:tc>
          <w:tcPr>
            <w:tcW w:w="1800" w:type="dxa"/>
            <w:shd w:val="clear" w:color="000000" w:fill="auto"/>
            <w:vAlign w:val="center"/>
          </w:tcPr>
          <w:p w14:paraId="0623A8D4" w14:textId="77777777" w:rsidR="0085257D" w:rsidRDefault="00F35EB4">
            <w:pPr>
              <w:spacing w:line="400" w:lineRule="exact"/>
              <w:jc w:val="center"/>
              <w:rPr>
                <w:rFonts w:ascii="黑体" w:eastAsia="黑体" w:hAnsi="黑体" w:cs="黑体" w:hint="eastAsia"/>
                <w:bCs/>
                <w:color w:val="000000"/>
                <w:sz w:val="24"/>
                <w:szCs w:val="24"/>
              </w:rPr>
            </w:pPr>
            <w:r>
              <w:rPr>
                <w:rFonts w:ascii="黑体" w:eastAsia="黑体" w:hAnsi="黑体" w:cs="黑体" w:hint="eastAsia"/>
                <w:bCs/>
                <w:color w:val="000000"/>
                <w:sz w:val="24"/>
                <w:szCs w:val="24"/>
              </w:rPr>
              <w:t>不低于4级</w:t>
            </w:r>
          </w:p>
        </w:tc>
        <w:tc>
          <w:tcPr>
            <w:tcW w:w="1797" w:type="dxa"/>
            <w:shd w:val="clear" w:color="000000" w:fill="auto"/>
          </w:tcPr>
          <w:p w14:paraId="21107FF8" w14:textId="77777777" w:rsidR="0085257D" w:rsidRDefault="00F35EB4">
            <w:pPr>
              <w:spacing w:line="400" w:lineRule="exact"/>
              <w:jc w:val="center"/>
              <w:rPr>
                <w:rFonts w:ascii="黑体" w:eastAsia="黑体" w:hAnsi="黑体" w:cs="黑体" w:hint="eastAsia"/>
                <w:bCs/>
                <w:color w:val="000000"/>
                <w:sz w:val="24"/>
                <w:szCs w:val="24"/>
              </w:rPr>
            </w:pPr>
            <w:r>
              <w:rPr>
                <w:rFonts w:ascii="黑体" w:eastAsia="黑体" w:hAnsi="黑体" w:cs="黑体" w:hint="eastAsia"/>
                <w:bCs/>
                <w:color w:val="000000"/>
                <w:sz w:val="24"/>
                <w:szCs w:val="24"/>
              </w:rPr>
              <w:t>3级</w:t>
            </w:r>
          </w:p>
        </w:tc>
      </w:tr>
      <w:tr w:rsidR="0085257D" w14:paraId="1ABAB379" w14:textId="77777777">
        <w:trPr>
          <w:jc w:val="center"/>
        </w:trPr>
        <w:tc>
          <w:tcPr>
            <w:tcW w:w="2610" w:type="dxa"/>
            <w:shd w:val="clear" w:color="000000" w:fill="auto"/>
          </w:tcPr>
          <w:p w14:paraId="4ABB9092" w14:textId="77777777" w:rsidR="0085257D" w:rsidRDefault="00F35EB4">
            <w:pPr>
              <w:spacing w:line="400" w:lineRule="exact"/>
              <w:ind w:firstLineChars="200" w:firstLine="480"/>
              <w:jc w:val="left"/>
              <w:rPr>
                <w:rFonts w:ascii="黑体" w:eastAsia="黑体" w:hAnsi="黑体" w:cs="黑体" w:hint="eastAsia"/>
                <w:bCs/>
                <w:color w:val="000000"/>
                <w:sz w:val="24"/>
                <w:szCs w:val="24"/>
              </w:rPr>
            </w:pPr>
            <w:r>
              <w:rPr>
                <w:rFonts w:ascii="黑体" w:eastAsia="黑体" w:hAnsi="黑体" w:cs="黑体" w:hint="eastAsia"/>
                <w:bCs/>
                <w:color w:val="000000"/>
                <w:sz w:val="24"/>
                <w:szCs w:val="24"/>
              </w:rPr>
              <w:t>外墙平均传热系数</w:t>
            </w:r>
          </w:p>
        </w:tc>
        <w:tc>
          <w:tcPr>
            <w:tcW w:w="1844" w:type="dxa"/>
            <w:shd w:val="clear" w:color="000000" w:fill="auto"/>
            <w:vAlign w:val="center"/>
          </w:tcPr>
          <w:p w14:paraId="18A5FCA5" w14:textId="77777777" w:rsidR="0085257D" w:rsidRDefault="00F35EB4">
            <w:pPr>
              <w:spacing w:line="400" w:lineRule="exact"/>
              <w:ind w:firstLineChars="15" w:firstLine="36"/>
              <w:jc w:val="center"/>
              <w:rPr>
                <w:rFonts w:ascii="黑体" w:eastAsia="黑体" w:hAnsi="黑体" w:cs="黑体" w:hint="eastAsia"/>
                <w:bCs/>
                <w:color w:val="000000"/>
                <w:sz w:val="24"/>
                <w:szCs w:val="24"/>
              </w:rPr>
            </w:pPr>
            <w:r>
              <w:rPr>
                <w:rFonts w:ascii="黑体" w:eastAsia="黑体" w:hAnsi="黑体" w:cs="黑体" w:hint="eastAsia"/>
                <w:bCs/>
                <w:color w:val="000000"/>
                <w:sz w:val="24"/>
                <w:szCs w:val="24"/>
              </w:rPr>
              <w:t xml:space="preserve">W/ </w:t>
            </w:r>
            <w:proofErr w:type="gramStart"/>
            <w:r>
              <w:rPr>
                <w:rFonts w:ascii="黑体" w:eastAsia="黑体" w:hAnsi="黑体" w:cs="黑体" w:hint="eastAsia"/>
                <w:bCs/>
                <w:color w:val="000000"/>
                <w:sz w:val="24"/>
                <w:szCs w:val="24"/>
              </w:rPr>
              <w:t>( m</w:t>
            </w:r>
            <w:r>
              <w:rPr>
                <w:rFonts w:ascii="黑体" w:eastAsia="黑体" w:hAnsi="黑体" w:cs="黑体" w:hint="eastAsia"/>
                <w:bCs/>
                <w:color w:val="000000"/>
                <w:sz w:val="24"/>
                <w:szCs w:val="24"/>
                <w:vertAlign w:val="superscript"/>
              </w:rPr>
              <w:t>2</w:t>
            </w:r>
            <w:r>
              <w:rPr>
                <w:rFonts w:ascii="黑体" w:eastAsia="黑体" w:hAnsi="黑体" w:cs="黑体" w:hint="eastAsia"/>
                <w:bCs/>
                <w:color w:val="000000"/>
                <w:sz w:val="24"/>
                <w:szCs w:val="24"/>
              </w:rPr>
              <w:t xml:space="preserve"> .k</w:t>
            </w:r>
            <w:proofErr w:type="gramEnd"/>
            <w:r>
              <w:rPr>
                <w:rFonts w:ascii="黑体" w:eastAsia="黑体" w:hAnsi="黑体" w:cs="黑体" w:hint="eastAsia"/>
                <w:bCs/>
                <w:color w:val="000000"/>
                <w:sz w:val="24"/>
                <w:szCs w:val="24"/>
              </w:rPr>
              <w:t>)</w:t>
            </w:r>
          </w:p>
        </w:tc>
        <w:tc>
          <w:tcPr>
            <w:tcW w:w="1800" w:type="dxa"/>
            <w:shd w:val="clear" w:color="000000" w:fill="auto"/>
            <w:vAlign w:val="center"/>
          </w:tcPr>
          <w:p w14:paraId="32DA03FC" w14:textId="77777777" w:rsidR="0085257D" w:rsidRDefault="00F35EB4">
            <w:pPr>
              <w:spacing w:line="400" w:lineRule="exact"/>
              <w:jc w:val="center"/>
              <w:rPr>
                <w:rFonts w:ascii="黑体" w:eastAsia="黑体" w:hAnsi="黑体" w:cs="黑体" w:hint="eastAsia"/>
                <w:bCs/>
                <w:color w:val="000000"/>
                <w:sz w:val="24"/>
                <w:szCs w:val="24"/>
              </w:rPr>
            </w:pPr>
            <w:r>
              <w:rPr>
                <w:rFonts w:ascii="黑体" w:eastAsia="黑体" w:hAnsi="黑体" w:cs="黑体" w:hint="eastAsia"/>
                <w:bCs/>
                <w:color w:val="000000"/>
                <w:sz w:val="24"/>
                <w:szCs w:val="24"/>
              </w:rPr>
              <w:t>0.6</w:t>
            </w:r>
          </w:p>
        </w:tc>
        <w:tc>
          <w:tcPr>
            <w:tcW w:w="1797" w:type="dxa"/>
            <w:shd w:val="clear" w:color="000000" w:fill="auto"/>
          </w:tcPr>
          <w:p w14:paraId="70D79D4E" w14:textId="77777777" w:rsidR="0085257D" w:rsidRDefault="00F35EB4">
            <w:pPr>
              <w:spacing w:line="400" w:lineRule="exact"/>
              <w:jc w:val="center"/>
              <w:rPr>
                <w:rFonts w:ascii="黑体" w:eastAsia="黑体" w:hAnsi="黑体" w:cs="黑体" w:hint="eastAsia"/>
                <w:bCs/>
                <w:color w:val="000000"/>
                <w:sz w:val="24"/>
                <w:szCs w:val="24"/>
              </w:rPr>
            </w:pPr>
            <w:r>
              <w:rPr>
                <w:rFonts w:ascii="黑体" w:eastAsia="黑体" w:hAnsi="黑体" w:cs="黑体" w:hint="eastAsia"/>
                <w:bCs/>
                <w:color w:val="000000"/>
                <w:sz w:val="24"/>
                <w:szCs w:val="24"/>
              </w:rPr>
              <w:t>0.549</w:t>
            </w:r>
          </w:p>
        </w:tc>
      </w:tr>
      <w:tr w:rsidR="0085257D" w14:paraId="072D9515" w14:textId="77777777">
        <w:trPr>
          <w:jc w:val="center"/>
        </w:trPr>
        <w:tc>
          <w:tcPr>
            <w:tcW w:w="2610" w:type="dxa"/>
            <w:shd w:val="clear" w:color="000000" w:fill="auto"/>
          </w:tcPr>
          <w:p w14:paraId="0783DF6F" w14:textId="77777777" w:rsidR="0085257D" w:rsidRDefault="00F35EB4">
            <w:pPr>
              <w:spacing w:line="400" w:lineRule="exact"/>
              <w:ind w:firstLineChars="200" w:firstLine="480"/>
              <w:jc w:val="left"/>
              <w:rPr>
                <w:rFonts w:ascii="黑体" w:eastAsia="黑体" w:hAnsi="黑体" w:cs="黑体" w:hint="eastAsia"/>
                <w:bCs/>
                <w:color w:val="000000"/>
                <w:sz w:val="24"/>
                <w:szCs w:val="24"/>
              </w:rPr>
            </w:pPr>
            <w:r>
              <w:rPr>
                <w:rFonts w:ascii="黑体" w:eastAsia="黑体" w:hAnsi="黑体" w:cs="黑体" w:hint="eastAsia"/>
                <w:bCs/>
                <w:color w:val="000000"/>
                <w:sz w:val="24"/>
                <w:szCs w:val="24"/>
              </w:rPr>
              <w:t>建筑物耗热量指标</w:t>
            </w:r>
          </w:p>
        </w:tc>
        <w:tc>
          <w:tcPr>
            <w:tcW w:w="1844" w:type="dxa"/>
            <w:shd w:val="clear" w:color="000000" w:fill="auto"/>
            <w:vAlign w:val="center"/>
          </w:tcPr>
          <w:p w14:paraId="691F5AD2" w14:textId="77777777" w:rsidR="0085257D" w:rsidRDefault="00F35EB4">
            <w:pPr>
              <w:spacing w:line="400" w:lineRule="exact"/>
              <w:ind w:firstLineChars="15" w:firstLine="36"/>
              <w:jc w:val="center"/>
              <w:rPr>
                <w:rFonts w:ascii="黑体" w:eastAsia="黑体" w:hAnsi="黑体" w:cs="黑体" w:hint="eastAsia"/>
                <w:bCs/>
                <w:color w:val="000000"/>
                <w:sz w:val="24"/>
                <w:szCs w:val="24"/>
              </w:rPr>
            </w:pPr>
            <w:r>
              <w:rPr>
                <w:rFonts w:ascii="黑体" w:eastAsia="黑体" w:hAnsi="黑体" w:cs="黑体" w:hint="eastAsia"/>
                <w:bCs/>
                <w:color w:val="000000"/>
                <w:sz w:val="24"/>
                <w:szCs w:val="24"/>
              </w:rPr>
              <w:t>W/m</w:t>
            </w:r>
            <w:r>
              <w:rPr>
                <w:rFonts w:ascii="黑体" w:eastAsia="黑体" w:hAnsi="黑体" w:cs="黑体" w:hint="eastAsia"/>
                <w:bCs/>
                <w:color w:val="000000"/>
                <w:sz w:val="24"/>
                <w:szCs w:val="24"/>
                <w:vertAlign w:val="superscript"/>
              </w:rPr>
              <w:t>2</w:t>
            </w:r>
          </w:p>
        </w:tc>
        <w:tc>
          <w:tcPr>
            <w:tcW w:w="1800" w:type="dxa"/>
            <w:shd w:val="clear" w:color="000000" w:fill="auto"/>
            <w:vAlign w:val="center"/>
          </w:tcPr>
          <w:p w14:paraId="72EC1EA6" w14:textId="77777777" w:rsidR="0085257D" w:rsidRDefault="00F35EB4">
            <w:pPr>
              <w:spacing w:line="400" w:lineRule="exact"/>
              <w:jc w:val="center"/>
              <w:rPr>
                <w:rFonts w:ascii="黑体" w:eastAsia="黑体" w:hAnsi="黑体" w:cs="黑体" w:hint="eastAsia"/>
                <w:bCs/>
                <w:color w:val="000000"/>
                <w:sz w:val="24"/>
                <w:szCs w:val="24"/>
              </w:rPr>
            </w:pPr>
            <w:r>
              <w:rPr>
                <w:rFonts w:ascii="黑体" w:eastAsia="黑体" w:hAnsi="黑体" w:cs="黑体" w:hint="eastAsia"/>
                <w:bCs/>
                <w:color w:val="000000"/>
                <w:sz w:val="24"/>
                <w:szCs w:val="24"/>
              </w:rPr>
              <w:t>14.27</w:t>
            </w:r>
          </w:p>
        </w:tc>
        <w:tc>
          <w:tcPr>
            <w:tcW w:w="1797" w:type="dxa"/>
            <w:shd w:val="clear" w:color="000000" w:fill="auto"/>
          </w:tcPr>
          <w:p w14:paraId="6760C9E0" w14:textId="77777777" w:rsidR="0085257D" w:rsidRDefault="00F35EB4">
            <w:pPr>
              <w:spacing w:line="400" w:lineRule="exact"/>
              <w:jc w:val="center"/>
              <w:rPr>
                <w:rFonts w:ascii="黑体" w:eastAsia="黑体" w:hAnsi="黑体" w:cs="黑体" w:hint="eastAsia"/>
                <w:bCs/>
                <w:color w:val="000000"/>
                <w:sz w:val="24"/>
                <w:szCs w:val="24"/>
              </w:rPr>
            </w:pPr>
            <w:r>
              <w:rPr>
                <w:rFonts w:ascii="黑体" w:eastAsia="黑体" w:hAnsi="黑体" w:cs="黑体" w:hint="eastAsia"/>
                <w:bCs/>
                <w:color w:val="000000"/>
                <w:sz w:val="24"/>
                <w:szCs w:val="24"/>
              </w:rPr>
              <w:t>13.95</w:t>
            </w:r>
          </w:p>
        </w:tc>
      </w:tr>
    </w:tbl>
    <w:p w14:paraId="7ABD0005"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通过以上节能措施，达到国家《公共建筑节能设计标准》的要求。</w:t>
      </w:r>
    </w:p>
    <w:p w14:paraId="3FB6C544" w14:textId="77777777" w:rsidR="0085257D" w:rsidRDefault="00F35EB4">
      <w:pPr>
        <w:spacing w:line="360" w:lineRule="auto"/>
        <w:ind w:firstLineChars="200" w:firstLine="643"/>
        <w:rPr>
          <w:rFonts w:ascii="黑体" w:eastAsia="黑体" w:hAnsi="黑体" w:cs="黑体" w:hint="eastAsia"/>
          <w:b/>
          <w:color w:val="C00000"/>
          <w:sz w:val="32"/>
          <w:szCs w:val="32"/>
        </w:rPr>
      </w:pPr>
      <w:r>
        <w:rPr>
          <w:rFonts w:ascii="黑体" w:eastAsia="黑体" w:hAnsi="黑体" w:cs="黑体" w:hint="eastAsia"/>
          <w:b/>
          <w:color w:val="C00000"/>
          <w:sz w:val="32"/>
          <w:szCs w:val="32"/>
        </w:rPr>
        <w:t>2．工业节能</w:t>
      </w:r>
    </w:p>
    <w:p w14:paraId="61BA8882" w14:textId="77777777" w:rsidR="0085257D" w:rsidRDefault="00F35EB4">
      <w:pPr>
        <w:spacing w:line="64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山东高超节能环保科技有限公司公司研发的生产设备，充分运用新技术、新工艺，合理布置生产工艺流程；在生产工艺的设计上，运用自主研发的国际领先的生产工艺，并进行了合理安排，尽量缩短工艺流程，使得物流通畅、运输便捷。采用这套生产设备，能够降低能源消耗、避免资源浪费。同时，加强原材料的综合利用和合理利用。原材料加工的余料，积极组织回收用。切实</w:t>
      </w:r>
      <w:r>
        <w:rPr>
          <w:rFonts w:ascii="黑体" w:eastAsia="黑体" w:hAnsi="黑体" w:cs="黑体" w:hint="eastAsia"/>
          <w:bCs/>
          <w:color w:val="000000"/>
          <w:sz w:val="30"/>
          <w:szCs w:val="30"/>
        </w:rPr>
        <w:lastRenderedPageBreak/>
        <w:t>实现资源的循环利用和再利用，进而实现综合效益最大化。</w:t>
      </w:r>
    </w:p>
    <w:p w14:paraId="4C13D604" w14:textId="77777777" w:rsidR="0085257D" w:rsidRDefault="00F35EB4">
      <w:pPr>
        <w:spacing w:line="640" w:lineRule="exact"/>
        <w:ind w:firstLineChars="200" w:firstLine="643"/>
        <w:rPr>
          <w:rFonts w:ascii="黑体" w:eastAsia="黑体" w:hAnsi="黑体" w:cs="黑体" w:hint="eastAsia"/>
          <w:b/>
          <w:color w:val="C00000"/>
          <w:sz w:val="32"/>
          <w:szCs w:val="32"/>
        </w:rPr>
      </w:pPr>
      <w:r>
        <w:rPr>
          <w:rFonts w:ascii="黑体" w:eastAsia="黑体" w:hAnsi="黑体" w:cs="黑体" w:hint="eastAsia"/>
          <w:b/>
          <w:color w:val="C00000"/>
          <w:sz w:val="32"/>
          <w:szCs w:val="32"/>
        </w:rPr>
        <w:t>3．节水措施</w:t>
      </w:r>
    </w:p>
    <w:p w14:paraId="30063BC9" w14:textId="77777777" w:rsidR="0085257D" w:rsidRDefault="00F35EB4">
      <w:pPr>
        <w:spacing w:line="64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工厂生产运行中的用水，主要是生产用水、生活用水和绿化用水。为合理控制用水量，达到节约用水的目的，拟采取以下措施：</w:t>
      </w:r>
    </w:p>
    <w:p w14:paraId="7A3049CF" w14:textId="77777777" w:rsidR="0085257D" w:rsidRDefault="00F35EB4">
      <w:pPr>
        <w:spacing w:line="64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（1）制定用水计划（包括中水利用计划）,做到合理用水；</w:t>
      </w:r>
    </w:p>
    <w:p w14:paraId="298C8875" w14:textId="77777777" w:rsidR="0085257D" w:rsidRDefault="00F35EB4">
      <w:pPr>
        <w:spacing w:line="64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（2）厂区公共设施设计，应采用节水型卫生洁具、器具；</w:t>
      </w:r>
    </w:p>
    <w:p w14:paraId="0F5BA688" w14:textId="77777777" w:rsidR="0085257D" w:rsidRDefault="00F35EB4">
      <w:pPr>
        <w:spacing w:line="64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（3）供水系统采取防渗、防漏措施,减少不必要的损失；</w:t>
      </w:r>
    </w:p>
    <w:p w14:paraId="4A106175" w14:textId="77777777" w:rsidR="0085257D" w:rsidRDefault="00F35EB4">
      <w:pPr>
        <w:spacing w:line="64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（4）科学合理的控制绿化用水。</w:t>
      </w:r>
    </w:p>
    <w:p w14:paraId="7177AC3A" w14:textId="77777777" w:rsidR="0085257D" w:rsidRDefault="00F35EB4">
      <w:pPr>
        <w:spacing w:beforeLines="50" w:before="156" w:afterLines="50" w:after="156" w:line="640" w:lineRule="exact"/>
        <w:ind w:firstLineChars="200" w:firstLine="723"/>
        <w:rPr>
          <w:rFonts w:ascii="黑体" w:eastAsia="黑体" w:hAnsi="黑体" w:cs="黑体" w:hint="eastAsia"/>
          <w:b/>
          <w:color w:val="C00000"/>
          <w:sz w:val="36"/>
          <w:szCs w:val="36"/>
        </w:rPr>
      </w:pPr>
      <w:r>
        <w:rPr>
          <w:rFonts w:ascii="黑体" w:eastAsia="黑体" w:hAnsi="黑体" w:cs="黑体" w:hint="eastAsia"/>
          <w:b/>
          <w:color w:val="C00000"/>
          <w:sz w:val="36"/>
          <w:szCs w:val="36"/>
        </w:rPr>
        <w:t>三、企业节能管理</w:t>
      </w:r>
    </w:p>
    <w:p w14:paraId="17172E66" w14:textId="77777777" w:rsidR="0085257D" w:rsidRDefault="00F35EB4">
      <w:pPr>
        <w:spacing w:line="64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1．主要负责人实行节能工作问责制，完善各项规章制度。按期对各类设备、管道、器具等进行检修，减少跑、冒、滴、漏现象，以减少不必要的浪费。</w:t>
      </w:r>
    </w:p>
    <w:p w14:paraId="6F5BC64F" w14:textId="77777777" w:rsidR="0085257D" w:rsidRDefault="00F35EB4">
      <w:pPr>
        <w:spacing w:line="64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2．加强对车间用水、电、气的计量，为企业管理提供依据，搞好能源管理，合理地实现供水、供电、供气，并使消耗保持在合理水平。</w:t>
      </w:r>
    </w:p>
    <w:p w14:paraId="2ED3BAF0" w14:textId="77777777" w:rsidR="0085257D" w:rsidRDefault="00F35EB4">
      <w:pPr>
        <w:spacing w:line="64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3．生产运行组织过程中，制订与设备生产能力相适应的生产计划，合理调度，确保设备高效运转，尽量避免产品积压或设备空运转。</w:t>
      </w:r>
    </w:p>
    <w:p w14:paraId="0BB754F2" w14:textId="77777777" w:rsidR="0085257D" w:rsidRDefault="0085257D">
      <w:pPr>
        <w:spacing w:line="640" w:lineRule="exact"/>
        <w:ind w:firstLineChars="200" w:firstLine="600"/>
        <w:rPr>
          <w:rFonts w:ascii="黑体" w:eastAsia="黑体" w:hAnsi="黑体" w:cs="黑体" w:hint="eastAsia"/>
          <w:bCs/>
          <w:color w:val="000000"/>
          <w:sz w:val="30"/>
          <w:szCs w:val="30"/>
        </w:rPr>
      </w:pPr>
    </w:p>
    <w:p w14:paraId="13426D88" w14:textId="77777777" w:rsidR="0085257D" w:rsidRDefault="00F35EB4">
      <w:pPr>
        <w:spacing w:beforeLines="50" w:before="156" w:afterLines="50" w:after="156" w:line="360" w:lineRule="auto"/>
        <w:ind w:firstLineChars="200" w:firstLine="723"/>
        <w:rPr>
          <w:rFonts w:ascii="黑体" w:eastAsia="黑体" w:hAnsi="黑体" w:cs="黑体" w:hint="eastAsia"/>
          <w:b/>
          <w:color w:val="C00000"/>
          <w:sz w:val="36"/>
          <w:szCs w:val="36"/>
        </w:rPr>
      </w:pPr>
      <w:r>
        <w:rPr>
          <w:rFonts w:ascii="黑体" w:eastAsia="黑体" w:hAnsi="黑体" w:cs="黑体" w:hint="eastAsia"/>
          <w:b/>
          <w:color w:val="C00000"/>
          <w:sz w:val="36"/>
          <w:szCs w:val="36"/>
        </w:rPr>
        <w:t>四、总图节能措施</w:t>
      </w:r>
    </w:p>
    <w:p w14:paraId="7670B4EC"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lastRenderedPageBreak/>
        <w:t>1．在平面布置上，各功能生产区的动力设备要尽量靠近负荷中心，以降低能耗，节约能源；</w:t>
      </w:r>
    </w:p>
    <w:p w14:paraId="5CD9BC9E"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2．总图布置上要做到功能分区明确，并相互协调。各生产区布局力求紧凑，原料贮库要靠近道路，并靠近生产车间，按物料流向布置，缩小原料的输送距离，尽量避免原材料的二次倒运；总平面布置有明显功能分区，物料流程合理，运距短捷，可减少运输能耗。</w:t>
      </w:r>
    </w:p>
    <w:p w14:paraId="2825CF0B" w14:textId="77777777" w:rsidR="0085257D" w:rsidRDefault="0085257D">
      <w:pPr>
        <w:spacing w:line="360" w:lineRule="auto"/>
        <w:ind w:firstLineChars="200" w:firstLine="600"/>
        <w:rPr>
          <w:rFonts w:ascii="黑体" w:eastAsia="黑体" w:hAnsi="黑体" w:cs="黑体" w:hint="eastAsia"/>
          <w:bCs/>
          <w:color w:val="000000"/>
          <w:sz w:val="30"/>
          <w:szCs w:val="30"/>
        </w:rPr>
      </w:pPr>
    </w:p>
    <w:p w14:paraId="4D84A413" w14:textId="77777777" w:rsidR="0085257D" w:rsidRDefault="00F35EB4">
      <w:pPr>
        <w:pStyle w:val="2"/>
        <w:spacing w:before="120" w:after="120" w:line="360" w:lineRule="auto"/>
        <w:ind w:firstLineChars="0" w:firstLine="0"/>
        <w:jc w:val="center"/>
        <w:rPr>
          <w:rFonts w:ascii="黑体" w:hAnsi="黑体" w:cs="黑体" w:hint="eastAsia"/>
          <w:bCs w:val="0"/>
          <w:color w:val="FF0000"/>
          <w:sz w:val="52"/>
          <w:szCs w:val="52"/>
        </w:rPr>
      </w:pPr>
      <w:bookmarkStart w:id="12" w:name="_Toc496296433"/>
      <w:r>
        <w:rPr>
          <w:rFonts w:ascii="黑体" w:hAnsi="黑体" w:cs="黑体" w:hint="eastAsia"/>
          <w:bCs w:val="0"/>
          <w:color w:val="FF0000"/>
          <w:sz w:val="52"/>
          <w:szCs w:val="52"/>
        </w:rPr>
        <w:t>结 论</w:t>
      </w:r>
      <w:bookmarkEnd w:id="12"/>
    </w:p>
    <w:p w14:paraId="749746E3"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本项目按照清洁生产的技术要求和管理目标，进行设计和组织生产，通过采用山东高超节能环保科技有限公司公司研发的先进工艺流程和设备，使最终产品的单位综合能耗指标和主要工序能耗指标均达到了国内领先水平。能够做到节能环保，清洁生产。经过分析比较，企业针对本项目的具体情况，制定了利用能源及节能技术措施，能够有效的降低各类能源的消耗指标。</w:t>
      </w:r>
    </w:p>
    <w:p w14:paraId="6A87786F" w14:textId="77777777" w:rsidR="0085257D" w:rsidRDefault="0085257D">
      <w:pPr>
        <w:spacing w:line="440" w:lineRule="exact"/>
        <w:ind w:firstLineChars="200" w:firstLine="600"/>
        <w:rPr>
          <w:rFonts w:ascii="黑体" w:eastAsia="黑体" w:hAnsi="黑体" w:cs="黑体" w:hint="eastAsia"/>
          <w:bCs/>
          <w:color w:val="000000"/>
          <w:sz w:val="30"/>
          <w:szCs w:val="30"/>
        </w:rPr>
      </w:pPr>
    </w:p>
    <w:p w14:paraId="6A2431D5" w14:textId="77777777" w:rsidR="0085257D" w:rsidRDefault="00F35EB4">
      <w:pPr>
        <w:pStyle w:val="1"/>
        <w:spacing w:line="360" w:lineRule="auto"/>
        <w:jc w:val="center"/>
        <w:rPr>
          <w:rFonts w:ascii="黑体" w:eastAsia="黑体" w:hAnsi="黑体" w:cs="黑体" w:hint="eastAsia"/>
          <w:b w:val="0"/>
          <w:color w:val="FF0000"/>
          <w:sz w:val="52"/>
          <w:szCs w:val="52"/>
        </w:rPr>
      </w:pPr>
      <w:r>
        <w:rPr>
          <w:rFonts w:ascii="黑体" w:eastAsia="黑体" w:hAnsi="黑体" w:cs="黑体" w:hint="eastAsia"/>
          <w:b w:val="0"/>
          <w:color w:val="000000"/>
          <w:sz w:val="36"/>
          <w:szCs w:val="36"/>
        </w:rPr>
        <w:br w:type="page"/>
      </w:r>
      <w:bookmarkStart w:id="13" w:name="_Toc496296434"/>
      <w:r>
        <w:rPr>
          <w:rFonts w:ascii="黑体" w:eastAsia="黑体" w:hAnsi="黑体" w:cs="黑体" w:hint="eastAsia"/>
          <w:b w:val="0"/>
          <w:color w:val="000000"/>
          <w:sz w:val="52"/>
          <w:szCs w:val="52"/>
        </w:rPr>
        <w:lastRenderedPageBreak/>
        <w:t xml:space="preserve"> </w:t>
      </w:r>
      <w:r>
        <w:rPr>
          <w:rFonts w:ascii="黑体" w:eastAsia="黑体" w:hAnsi="黑体" w:cs="黑体" w:hint="eastAsia"/>
          <w:b w:val="0"/>
          <w:color w:val="FF0000"/>
          <w:sz w:val="52"/>
          <w:szCs w:val="52"/>
        </w:rPr>
        <w:t>劳动安全卫生及消防措施</w:t>
      </w:r>
      <w:bookmarkEnd w:id="13"/>
    </w:p>
    <w:p w14:paraId="0998ADB8" w14:textId="77777777" w:rsidR="0085257D" w:rsidRDefault="00F35EB4">
      <w:pPr>
        <w:pStyle w:val="2"/>
        <w:spacing w:before="120" w:after="120" w:line="360" w:lineRule="auto"/>
        <w:ind w:firstLine="643"/>
        <w:rPr>
          <w:rFonts w:ascii="黑体" w:hAnsi="黑体" w:cs="黑体" w:hint="eastAsia"/>
          <w:bCs w:val="0"/>
          <w:color w:val="C00000"/>
        </w:rPr>
      </w:pPr>
      <w:bookmarkStart w:id="14" w:name="_Toc496296435"/>
      <w:r>
        <w:rPr>
          <w:rFonts w:ascii="黑体" w:hAnsi="黑体" w:cs="黑体" w:hint="eastAsia"/>
          <w:bCs w:val="0"/>
          <w:color w:val="C00000"/>
        </w:rPr>
        <w:t>设计依据</w:t>
      </w:r>
      <w:bookmarkEnd w:id="14"/>
    </w:p>
    <w:p w14:paraId="414D308E"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《机械工业职业安全卫生设计规范》JBJ18-2000</w:t>
      </w:r>
    </w:p>
    <w:p w14:paraId="494C80B7"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《工业企业设计卫生标准》JBZ1-2002</w:t>
      </w:r>
    </w:p>
    <w:p w14:paraId="16F2D11D"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《工作场所有害因素职业接触限值》JBZ2-2002</w:t>
      </w:r>
    </w:p>
    <w:p w14:paraId="7C4CF6D6"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《建筑设计防火规范》(GB50016-2006版)</w:t>
      </w:r>
    </w:p>
    <w:p w14:paraId="2FA65D83"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《工业企业采光设计标准》GB50033-2001</w:t>
      </w:r>
    </w:p>
    <w:p w14:paraId="1C5E487A"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《工业企业照明设计标准》GB50034-92</w:t>
      </w:r>
      <w:r>
        <w:rPr>
          <w:rFonts w:ascii="黑体" w:eastAsia="黑体" w:hAnsi="黑体" w:cs="黑体" w:hint="eastAsia"/>
          <w:bCs/>
          <w:color w:val="000000"/>
          <w:sz w:val="30"/>
          <w:szCs w:val="30"/>
        </w:rPr>
        <w:tab/>
      </w:r>
    </w:p>
    <w:p w14:paraId="680F3AA6" w14:textId="77777777" w:rsidR="0085257D" w:rsidRDefault="00F35EB4">
      <w:pPr>
        <w:pStyle w:val="2"/>
        <w:spacing w:before="120" w:after="120" w:line="360" w:lineRule="auto"/>
        <w:ind w:firstLine="643"/>
        <w:rPr>
          <w:rFonts w:ascii="黑体" w:hAnsi="黑体" w:cs="黑体" w:hint="eastAsia"/>
          <w:bCs w:val="0"/>
          <w:color w:val="C00000"/>
        </w:rPr>
      </w:pPr>
      <w:bookmarkStart w:id="15" w:name="_Toc496296436"/>
      <w:r>
        <w:rPr>
          <w:rFonts w:ascii="黑体" w:hAnsi="黑体" w:cs="黑体" w:hint="eastAsia"/>
          <w:bCs w:val="0"/>
          <w:color w:val="C00000"/>
        </w:rPr>
        <w:t>安全教育</w:t>
      </w:r>
      <w:bookmarkEnd w:id="15"/>
    </w:p>
    <w:p w14:paraId="2B49D357"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生产过程虽然使用的是智能化的流水线生产设备，但职工的技术水平和安全意思直接影响企业产品质量和设备寿命，也决定着生产的安全和人身安全。为此，必须对职工进行严格的劳动安全培训,包括学习国家和地方有关的安全法规,熟悉与本企业有关的安全规章等事项。</w:t>
      </w:r>
    </w:p>
    <w:p w14:paraId="4A3D6CB3" w14:textId="77777777" w:rsidR="0085257D" w:rsidRDefault="00F35EB4">
      <w:pPr>
        <w:pStyle w:val="2"/>
        <w:spacing w:before="120" w:after="120" w:line="360" w:lineRule="auto"/>
        <w:ind w:firstLine="643"/>
        <w:rPr>
          <w:rFonts w:ascii="黑体" w:hAnsi="黑体" w:cs="黑体" w:hint="eastAsia"/>
          <w:bCs w:val="0"/>
          <w:color w:val="C00000"/>
        </w:rPr>
      </w:pPr>
      <w:bookmarkStart w:id="16" w:name="_Toc496296437"/>
      <w:r>
        <w:rPr>
          <w:rFonts w:ascii="黑体" w:hAnsi="黑体" w:cs="黑体" w:hint="eastAsia"/>
          <w:bCs w:val="0"/>
          <w:color w:val="C00000"/>
        </w:rPr>
        <w:t>劳动安全制度</w:t>
      </w:r>
      <w:bookmarkEnd w:id="16"/>
    </w:p>
    <w:p w14:paraId="317FDC6E"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企业应把安全生产放在首位，创建本质安全型企业，预防和控制各类生产安全事故的发生，建立健全企业劳动安全卫生制度，其中包括：安全生产责任制、劳动安全卫生技术措施与落实制度、劳动安全卫生教育制度、劳动安全卫生检查制度、劳动防护用品发放管理制度、劳动者的健康查体制度、伤亡事故与职业病调查</w:t>
      </w:r>
      <w:r>
        <w:rPr>
          <w:rFonts w:ascii="黑体" w:eastAsia="黑体" w:hAnsi="黑体" w:cs="黑体" w:hint="eastAsia"/>
          <w:bCs/>
          <w:color w:val="000000"/>
          <w:sz w:val="30"/>
          <w:szCs w:val="30"/>
        </w:rPr>
        <w:lastRenderedPageBreak/>
        <w:t>处理制度等，有效的保证劳动者的劳动安全。</w:t>
      </w:r>
    </w:p>
    <w:p w14:paraId="113833CB" w14:textId="77777777" w:rsidR="0085257D" w:rsidRDefault="0085257D">
      <w:pPr>
        <w:spacing w:line="360" w:lineRule="auto"/>
        <w:ind w:firstLineChars="200" w:firstLine="600"/>
        <w:rPr>
          <w:rFonts w:ascii="黑体" w:eastAsia="黑体" w:hAnsi="黑体" w:cs="黑体" w:hint="eastAsia"/>
          <w:bCs/>
          <w:color w:val="000000"/>
          <w:sz w:val="30"/>
          <w:szCs w:val="30"/>
        </w:rPr>
      </w:pPr>
    </w:p>
    <w:p w14:paraId="34279F54" w14:textId="77777777" w:rsidR="0085257D" w:rsidRDefault="00F35EB4">
      <w:pPr>
        <w:pStyle w:val="2"/>
        <w:spacing w:before="120" w:after="120" w:line="360" w:lineRule="auto"/>
        <w:ind w:firstLineChars="0" w:firstLine="0"/>
        <w:jc w:val="center"/>
        <w:rPr>
          <w:rFonts w:ascii="黑体" w:hAnsi="黑体" w:cs="黑体" w:hint="eastAsia"/>
          <w:b w:val="0"/>
          <w:color w:val="FF0000"/>
          <w:sz w:val="44"/>
          <w:szCs w:val="44"/>
        </w:rPr>
      </w:pPr>
      <w:bookmarkStart w:id="17" w:name="_Toc496296438"/>
      <w:r>
        <w:rPr>
          <w:rFonts w:ascii="黑体" w:hAnsi="黑体" w:cs="黑体" w:hint="eastAsia"/>
          <w:b w:val="0"/>
          <w:color w:val="FF0000"/>
          <w:sz w:val="44"/>
          <w:szCs w:val="44"/>
        </w:rPr>
        <w:t>职业安全卫生主要措施</w:t>
      </w:r>
      <w:bookmarkEnd w:id="17"/>
    </w:p>
    <w:p w14:paraId="6F183646" w14:textId="77777777" w:rsidR="0085257D" w:rsidRDefault="00F35EB4">
      <w:pPr>
        <w:spacing w:beforeLines="50" w:before="156" w:afterLines="50" w:after="156" w:line="600" w:lineRule="exact"/>
        <w:ind w:firstLineChars="200" w:firstLine="723"/>
        <w:rPr>
          <w:rFonts w:ascii="黑体" w:eastAsia="黑体" w:hAnsi="黑体" w:cs="黑体" w:hint="eastAsia"/>
          <w:b/>
          <w:color w:val="C00000"/>
          <w:sz w:val="36"/>
          <w:szCs w:val="36"/>
        </w:rPr>
      </w:pPr>
      <w:r>
        <w:rPr>
          <w:rFonts w:ascii="黑体" w:eastAsia="黑体" w:hAnsi="黑体" w:cs="黑体" w:hint="eastAsia"/>
          <w:b/>
          <w:color w:val="C00000"/>
          <w:sz w:val="36"/>
          <w:szCs w:val="36"/>
        </w:rPr>
        <w:t>一、电气安全</w:t>
      </w:r>
    </w:p>
    <w:p w14:paraId="0EE716B1" w14:textId="77777777" w:rsidR="0085257D" w:rsidRDefault="00F35EB4">
      <w:pPr>
        <w:spacing w:line="600" w:lineRule="exact"/>
        <w:ind w:firstLineChars="200" w:firstLine="643"/>
        <w:rPr>
          <w:rFonts w:ascii="黑体" w:eastAsia="黑体" w:hAnsi="黑体" w:cs="黑体" w:hint="eastAsia"/>
          <w:b/>
          <w:color w:val="C00000"/>
          <w:sz w:val="32"/>
          <w:szCs w:val="32"/>
        </w:rPr>
      </w:pPr>
      <w:r>
        <w:rPr>
          <w:rFonts w:ascii="黑体" w:eastAsia="黑体" w:hAnsi="黑体" w:cs="黑体" w:hint="eastAsia"/>
          <w:b/>
          <w:color w:val="C00000"/>
          <w:sz w:val="32"/>
          <w:szCs w:val="32"/>
        </w:rPr>
        <w:t>1. 避雷设施</w:t>
      </w:r>
    </w:p>
    <w:p w14:paraId="525E3022" w14:textId="77777777" w:rsidR="0085257D" w:rsidRDefault="00F35EB4">
      <w:pPr>
        <w:spacing w:line="60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工厂各类建筑物均按三类</w:t>
      </w:r>
      <w:proofErr w:type="gramStart"/>
      <w:r>
        <w:rPr>
          <w:rFonts w:ascii="黑体" w:eastAsia="黑体" w:hAnsi="黑体" w:cs="黑体" w:hint="eastAsia"/>
          <w:bCs/>
          <w:color w:val="000000"/>
          <w:sz w:val="30"/>
          <w:szCs w:val="30"/>
        </w:rPr>
        <w:t>工业建</w:t>
      </w:r>
      <w:proofErr w:type="gramEnd"/>
      <w:r>
        <w:rPr>
          <w:rFonts w:ascii="黑体" w:eastAsia="黑体" w:hAnsi="黑体" w:cs="黑体" w:hint="eastAsia"/>
          <w:bCs/>
          <w:color w:val="000000"/>
          <w:sz w:val="30"/>
          <w:szCs w:val="30"/>
        </w:rPr>
        <w:t>构筑物设置避雷网和避雷针,用以防止直击雷。电气接地与防雷接地均用接地装置,接地电阻不应大于</w:t>
      </w:r>
      <w:proofErr w:type="spellStart"/>
      <w:r>
        <w:rPr>
          <w:rFonts w:ascii="黑体" w:eastAsia="黑体" w:hAnsi="黑体" w:cs="黑体" w:hint="eastAsia"/>
          <w:bCs/>
          <w:color w:val="000000"/>
          <w:sz w:val="30"/>
          <w:szCs w:val="30"/>
        </w:rPr>
        <w:t>lO</w:t>
      </w:r>
      <w:proofErr w:type="spellEnd"/>
      <w:r>
        <w:rPr>
          <w:rFonts w:ascii="黑体" w:eastAsia="黑体" w:hAnsi="黑体" w:cs="黑体" w:hint="eastAsia"/>
          <w:bCs/>
          <w:color w:val="000000"/>
          <w:sz w:val="30"/>
          <w:szCs w:val="30"/>
        </w:rPr>
        <w:t>Ω。</w:t>
      </w:r>
    </w:p>
    <w:p w14:paraId="02696C29" w14:textId="77777777" w:rsidR="0085257D" w:rsidRDefault="00F35EB4">
      <w:pPr>
        <w:spacing w:line="60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厂房屋面为压型钢板,车间柱子为钢柱,可利用屋面</w:t>
      </w:r>
      <w:proofErr w:type="gramStart"/>
      <w:r>
        <w:rPr>
          <w:rFonts w:ascii="黑体" w:eastAsia="黑体" w:hAnsi="黑体" w:cs="黑体" w:hint="eastAsia"/>
          <w:bCs/>
          <w:color w:val="000000"/>
          <w:sz w:val="30"/>
          <w:szCs w:val="30"/>
        </w:rPr>
        <w:t>作闪接器</w:t>
      </w:r>
      <w:proofErr w:type="gramEnd"/>
      <w:r>
        <w:rPr>
          <w:rFonts w:ascii="黑体" w:eastAsia="黑体" w:hAnsi="黑体" w:cs="黑体" w:hint="eastAsia"/>
          <w:bCs/>
          <w:color w:val="000000"/>
          <w:sz w:val="30"/>
          <w:szCs w:val="30"/>
        </w:rPr>
        <w:t>,柱子基础作接地极。防雷接地电阻≤30Ω(冲击值)；高低压电气设备在正常条件下与带电部分绝缘的外露金属部分及其他安装金属支架均进行接地保护；低压系统中变压器中性点直接接地，接地电阻不大于4Ω，电缆线路的零线在引入建筑物时按规范作重复接地。</w:t>
      </w:r>
    </w:p>
    <w:p w14:paraId="21671246" w14:textId="77777777" w:rsidR="0085257D" w:rsidRDefault="00F35EB4">
      <w:pPr>
        <w:spacing w:line="600" w:lineRule="exact"/>
        <w:ind w:firstLineChars="200" w:firstLine="643"/>
        <w:rPr>
          <w:rFonts w:ascii="黑体" w:eastAsia="黑体" w:hAnsi="黑体" w:cs="黑体" w:hint="eastAsia"/>
          <w:b/>
          <w:color w:val="C00000"/>
          <w:sz w:val="32"/>
          <w:szCs w:val="32"/>
        </w:rPr>
      </w:pPr>
      <w:r>
        <w:rPr>
          <w:rFonts w:ascii="黑体" w:eastAsia="黑体" w:hAnsi="黑体" w:cs="黑体" w:hint="eastAsia"/>
          <w:b/>
          <w:color w:val="C00000"/>
          <w:sz w:val="32"/>
          <w:szCs w:val="32"/>
        </w:rPr>
        <w:t>2.电力及电器设施</w:t>
      </w:r>
    </w:p>
    <w:p w14:paraId="0A34D5D0" w14:textId="77777777" w:rsidR="0085257D" w:rsidRDefault="00F35EB4">
      <w:pPr>
        <w:spacing w:line="60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厂用变压器：</w:t>
      </w:r>
      <w:proofErr w:type="gramStart"/>
      <w:r>
        <w:rPr>
          <w:rFonts w:ascii="黑体" w:eastAsia="黑体" w:hAnsi="黑体" w:cs="黑体" w:hint="eastAsia"/>
          <w:bCs/>
          <w:color w:val="000000"/>
          <w:sz w:val="30"/>
          <w:szCs w:val="30"/>
        </w:rPr>
        <w:t>装设电流速</w:t>
      </w:r>
      <w:proofErr w:type="gramEnd"/>
      <w:r>
        <w:rPr>
          <w:rFonts w:ascii="黑体" w:eastAsia="黑体" w:hAnsi="黑体" w:cs="黑体" w:hint="eastAsia"/>
          <w:bCs/>
          <w:color w:val="000000"/>
          <w:sz w:val="30"/>
          <w:szCs w:val="30"/>
        </w:rPr>
        <w:t>断保护、过电流保护、零序过电流保护、温度保护。</w:t>
      </w:r>
    </w:p>
    <w:p w14:paraId="27FB3088" w14:textId="77777777" w:rsidR="0085257D" w:rsidRDefault="00F35EB4">
      <w:pPr>
        <w:spacing w:line="60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电器设备：本项目电机及其它电气设备均应先用相应的防爆类型设备，选用防爆按钮、防爆操作拴，防爆电源箱及防爆照明配电箱、照明灯、照明开关等，所有设备、管道要设置静电接地系统。</w:t>
      </w:r>
    </w:p>
    <w:p w14:paraId="6A818C13" w14:textId="77777777" w:rsidR="0085257D" w:rsidRDefault="00F35EB4">
      <w:pPr>
        <w:spacing w:beforeLines="50" w:before="156" w:afterLines="50" w:after="156" w:line="360" w:lineRule="auto"/>
        <w:ind w:firstLineChars="200" w:firstLine="643"/>
        <w:rPr>
          <w:rFonts w:ascii="黑体" w:eastAsia="黑体" w:hAnsi="黑体" w:cs="黑体" w:hint="eastAsia"/>
          <w:b/>
          <w:color w:val="C00000"/>
          <w:sz w:val="32"/>
          <w:szCs w:val="32"/>
        </w:rPr>
      </w:pPr>
      <w:r>
        <w:rPr>
          <w:rFonts w:ascii="黑体" w:eastAsia="黑体" w:hAnsi="黑体" w:cs="黑体" w:hint="eastAsia"/>
          <w:b/>
          <w:color w:val="C00000"/>
          <w:sz w:val="32"/>
          <w:szCs w:val="32"/>
        </w:rPr>
        <w:t>二、防机械伤害</w:t>
      </w:r>
    </w:p>
    <w:p w14:paraId="06E7975D"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lastRenderedPageBreak/>
        <w:t>总图布置、各生产车间、工段、工艺布局均应符合有关规定和标准，留有安全通道，保证人流、物流走向合理，运输通道畅通。</w:t>
      </w:r>
    </w:p>
    <w:p w14:paraId="7DA671D2"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车间设备布置，要为操作人员留有足够的操作空间,并对机械设备转动裸露部分及快速移动部分设有安全防护罩、防护栏杆或挡板,各相关机械设备间设置安全连锁装置。</w:t>
      </w:r>
    </w:p>
    <w:p w14:paraId="7569777A" w14:textId="77777777" w:rsidR="0085257D" w:rsidRDefault="00F35EB4">
      <w:pPr>
        <w:spacing w:beforeLines="50" w:before="156" w:afterLines="50" w:after="156" w:line="360" w:lineRule="auto"/>
        <w:ind w:firstLineChars="200" w:firstLine="643"/>
        <w:rPr>
          <w:rFonts w:ascii="黑体" w:eastAsia="黑体" w:hAnsi="黑体" w:cs="黑体" w:hint="eastAsia"/>
          <w:b/>
          <w:color w:val="C00000"/>
          <w:sz w:val="32"/>
          <w:szCs w:val="32"/>
        </w:rPr>
      </w:pPr>
      <w:r>
        <w:rPr>
          <w:rFonts w:ascii="黑体" w:eastAsia="黑体" w:hAnsi="黑体" w:cs="黑体" w:hint="eastAsia"/>
          <w:b/>
          <w:color w:val="C00000"/>
          <w:sz w:val="32"/>
          <w:szCs w:val="32"/>
        </w:rPr>
        <w:t>三、防噪音</w:t>
      </w:r>
    </w:p>
    <w:p w14:paraId="6A197CA1"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生产设备的安装设计，已充分考虑了防振、消振、消音等事项；所采用的各种机械设备的运转，属于低噪运行的机械设备，满足《工业企业厂界噪声标准》中的II类标准。综合来看,不存在防噪声的个别设备和个别岗位。</w:t>
      </w:r>
    </w:p>
    <w:p w14:paraId="6ECF0952" w14:textId="77777777" w:rsidR="0085257D" w:rsidRDefault="00F35EB4">
      <w:pPr>
        <w:spacing w:beforeLines="50" w:before="156" w:afterLines="50" w:after="156" w:line="360" w:lineRule="auto"/>
        <w:ind w:firstLineChars="200" w:firstLine="643"/>
        <w:rPr>
          <w:rFonts w:ascii="黑体" w:eastAsia="黑体" w:hAnsi="黑体" w:cs="黑体" w:hint="eastAsia"/>
          <w:b/>
          <w:color w:val="C00000"/>
          <w:sz w:val="32"/>
          <w:szCs w:val="32"/>
        </w:rPr>
      </w:pPr>
      <w:r>
        <w:rPr>
          <w:rFonts w:ascii="黑体" w:eastAsia="黑体" w:hAnsi="黑体" w:cs="黑体" w:hint="eastAsia"/>
          <w:b/>
          <w:color w:val="C00000"/>
          <w:sz w:val="32"/>
          <w:szCs w:val="32"/>
        </w:rPr>
        <w:t>四、其它措施</w:t>
      </w:r>
    </w:p>
    <w:p w14:paraId="17A59104"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生产人员配备工作服,车间配设休息室、浴室、卫生间等生活设施。夏季有防暑降温措施、冬季有采暖设施。</w:t>
      </w:r>
    </w:p>
    <w:p w14:paraId="45B9149A"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加强管理,工作人员在工作过程中，要按规定穿戴劳动保护用品。</w:t>
      </w:r>
    </w:p>
    <w:p w14:paraId="68584317" w14:textId="77777777" w:rsidR="0085257D" w:rsidRDefault="0085257D">
      <w:pPr>
        <w:spacing w:line="360" w:lineRule="auto"/>
        <w:ind w:firstLineChars="200" w:firstLine="600"/>
        <w:rPr>
          <w:rFonts w:ascii="黑体" w:eastAsia="黑体" w:hAnsi="黑体" w:cs="黑体" w:hint="eastAsia"/>
          <w:bCs/>
          <w:color w:val="000000"/>
          <w:sz w:val="30"/>
          <w:szCs w:val="30"/>
        </w:rPr>
      </w:pPr>
    </w:p>
    <w:p w14:paraId="1D12BFD2" w14:textId="77777777" w:rsidR="0085257D" w:rsidRDefault="0085257D">
      <w:pPr>
        <w:spacing w:line="360" w:lineRule="auto"/>
        <w:ind w:firstLineChars="200" w:firstLine="600"/>
        <w:rPr>
          <w:rFonts w:ascii="黑体" w:eastAsia="黑体" w:hAnsi="黑体" w:cs="黑体" w:hint="eastAsia"/>
          <w:bCs/>
          <w:color w:val="000000"/>
          <w:sz w:val="30"/>
          <w:szCs w:val="30"/>
        </w:rPr>
      </w:pPr>
    </w:p>
    <w:p w14:paraId="7355956E" w14:textId="77777777" w:rsidR="0085257D" w:rsidRDefault="00F35EB4">
      <w:pPr>
        <w:pStyle w:val="2"/>
        <w:spacing w:before="120" w:after="120" w:line="360" w:lineRule="auto"/>
        <w:ind w:firstLineChars="300" w:firstLine="1560"/>
        <w:rPr>
          <w:rFonts w:ascii="黑体" w:hAnsi="黑体" w:cs="黑体" w:hint="eastAsia"/>
          <w:b w:val="0"/>
          <w:color w:val="FF0000"/>
          <w:sz w:val="52"/>
          <w:szCs w:val="52"/>
        </w:rPr>
      </w:pPr>
      <w:bookmarkStart w:id="18" w:name="_Toc496296439"/>
      <w:r>
        <w:rPr>
          <w:rFonts w:ascii="黑体" w:hAnsi="黑体" w:cs="黑体" w:hint="eastAsia"/>
          <w:b w:val="0"/>
          <w:color w:val="000000"/>
          <w:sz w:val="52"/>
          <w:szCs w:val="52"/>
        </w:rPr>
        <w:t xml:space="preserve">  </w:t>
      </w:r>
      <w:r>
        <w:rPr>
          <w:rFonts w:ascii="黑体" w:hAnsi="黑体" w:cs="黑体" w:hint="eastAsia"/>
          <w:b w:val="0"/>
          <w:color w:val="FF0000"/>
          <w:sz w:val="52"/>
          <w:szCs w:val="52"/>
        </w:rPr>
        <w:t>消防设施及方案</w:t>
      </w:r>
      <w:bookmarkEnd w:id="18"/>
    </w:p>
    <w:p w14:paraId="35529B5E" w14:textId="77777777" w:rsidR="0085257D" w:rsidRDefault="00F35EB4">
      <w:pPr>
        <w:spacing w:beforeLines="50" w:before="156" w:afterLines="50" w:after="156" w:line="540" w:lineRule="exact"/>
        <w:ind w:firstLineChars="200" w:firstLine="643"/>
        <w:rPr>
          <w:rFonts w:ascii="黑体" w:eastAsia="黑体" w:hAnsi="黑体" w:cs="黑体" w:hint="eastAsia"/>
          <w:b/>
          <w:color w:val="C00000"/>
          <w:sz w:val="32"/>
          <w:szCs w:val="32"/>
        </w:rPr>
      </w:pPr>
      <w:r>
        <w:rPr>
          <w:rFonts w:ascii="黑体" w:eastAsia="黑体" w:hAnsi="黑体" w:cs="黑体" w:hint="eastAsia"/>
          <w:b/>
          <w:color w:val="C00000"/>
          <w:sz w:val="32"/>
          <w:szCs w:val="32"/>
        </w:rPr>
        <w:t>一、设计标准及规程</w:t>
      </w:r>
    </w:p>
    <w:p w14:paraId="3D1F291C" w14:textId="77777777" w:rsidR="0085257D" w:rsidRDefault="00F35EB4">
      <w:pPr>
        <w:spacing w:line="54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lastRenderedPageBreak/>
        <w:t>《建筑设计防火规范》GBJl6-87(GB50016-2006版)</w:t>
      </w:r>
    </w:p>
    <w:p w14:paraId="6F78E758" w14:textId="77777777" w:rsidR="0085257D" w:rsidRDefault="00F35EB4">
      <w:pPr>
        <w:spacing w:line="54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《建筑灭火器配置设计规范》GB50140-2005</w:t>
      </w:r>
    </w:p>
    <w:p w14:paraId="0C500273" w14:textId="77777777" w:rsidR="0085257D" w:rsidRDefault="00F35EB4">
      <w:pPr>
        <w:spacing w:line="54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《低倍数泡沫灭火系统设计规范》GB50151-92（2000年版）</w:t>
      </w:r>
    </w:p>
    <w:p w14:paraId="747AA368" w14:textId="77777777" w:rsidR="0085257D" w:rsidRDefault="00F35EB4">
      <w:pPr>
        <w:spacing w:line="54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《消防给水及消火栓系统设计规范》GB50261</w:t>
      </w:r>
    </w:p>
    <w:p w14:paraId="1FDBBE60" w14:textId="77777777" w:rsidR="0085257D" w:rsidRDefault="00F35EB4">
      <w:pPr>
        <w:spacing w:beforeLines="50" w:before="156" w:afterLines="50" w:after="156" w:line="540" w:lineRule="exact"/>
        <w:ind w:firstLineChars="200" w:firstLine="643"/>
        <w:rPr>
          <w:rFonts w:ascii="黑体" w:eastAsia="黑体" w:hAnsi="黑体" w:cs="黑体" w:hint="eastAsia"/>
          <w:b/>
          <w:color w:val="C00000"/>
          <w:sz w:val="32"/>
          <w:szCs w:val="32"/>
        </w:rPr>
      </w:pPr>
      <w:r>
        <w:rPr>
          <w:rFonts w:ascii="黑体" w:eastAsia="黑体" w:hAnsi="黑体" w:cs="黑体" w:hint="eastAsia"/>
          <w:b/>
          <w:color w:val="C00000"/>
          <w:sz w:val="32"/>
          <w:szCs w:val="32"/>
        </w:rPr>
        <w:t>二、消防管网</w:t>
      </w:r>
    </w:p>
    <w:p w14:paraId="4C232A70" w14:textId="77777777" w:rsidR="0085257D" w:rsidRDefault="00F35EB4">
      <w:pPr>
        <w:spacing w:line="54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采用独立的环状消防管网，室外消火栓的数量应按室外消防用水量计算确定，每个室外消火栓的用水量应按10～15L/S，并确保室外消火栓间距不大于120m。</w:t>
      </w:r>
    </w:p>
    <w:p w14:paraId="7C1FE20D" w14:textId="77777777" w:rsidR="0085257D" w:rsidRDefault="00F35EB4">
      <w:pPr>
        <w:spacing w:beforeLines="50" w:before="156" w:afterLines="50" w:after="156" w:line="540" w:lineRule="exact"/>
        <w:ind w:firstLineChars="200" w:firstLine="643"/>
        <w:rPr>
          <w:rFonts w:ascii="黑体" w:eastAsia="黑体" w:hAnsi="黑体" w:cs="黑体" w:hint="eastAsia"/>
          <w:b/>
          <w:color w:val="C00000"/>
          <w:sz w:val="32"/>
          <w:szCs w:val="32"/>
        </w:rPr>
      </w:pPr>
      <w:r>
        <w:rPr>
          <w:rFonts w:ascii="黑体" w:eastAsia="黑体" w:hAnsi="黑体" w:cs="黑体" w:hint="eastAsia"/>
          <w:b/>
          <w:color w:val="C00000"/>
          <w:sz w:val="32"/>
          <w:szCs w:val="32"/>
        </w:rPr>
        <w:t>三、建筑结构</w:t>
      </w:r>
    </w:p>
    <w:p w14:paraId="6E3004FB" w14:textId="77777777" w:rsidR="0085257D" w:rsidRDefault="00F35EB4">
      <w:pPr>
        <w:spacing w:line="54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厂房、仓库等建筑物耐火等级二级,备建筑物内疏散通道间距小于25m,并在醒目位置设有安全标志。火灾危险类别为丙类。</w:t>
      </w:r>
    </w:p>
    <w:p w14:paraId="433BFF8E" w14:textId="77777777" w:rsidR="0085257D" w:rsidRDefault="00F35EB4">
      <w:pPr>
        <w:spacing w:beforeLines="50" w:before="156" w:afterLines="50" w:after="156" w:line="540" w:lineRule="exact"/>
        <w:ind w:firstLineChars="200" w:firstLine="643"/>
        <w:rPr>
          <w:rFonts w:ascii="黑体" w:eastAsia="黑体" w:hAnsi="黑体" w:cs="黑体" w:hint="eastAsia"/>
          <w:b/>
          <w:color w:val="C00000"/>
          <w:sz w:val="32"/>
          <w:szCs w:val="32"/>
        </w:rPr>
      </w:pPr>
      <w:r>
        <w:rPr>
          <w:rFonts w:ascii="黑体" w:eastAsia="黑体" w:hAnsi="黑体" w:cs="黑体" w:hint="eastAsia"/>
          <w:b/>
          <w:color w:val="C00000"/>
          <w:sz w:val="32"/>
          <w:szCs w:val="32"/>
        </w:rPr>
        <w:t>四、电气消防</w:t>
      </w:r>
    </w:p>
    <w:p w14:paraId="6FC7B37D" w14:textId="77777777" w:rsidR="0085257D" w:rsidRDefault="00F35EB4">
      <w:pPr>
        <w:spacing w:line="54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工厂用电负荷为三类。原有厂房安全疏散出口均设有应急照明灯和疏散指示标志。厂房按三类建筑物设防雷装置,防雷接地电阻不大于30Ω。设备主控室及易燃材料库增设火灾自动探测及报警装置,并采用防爆电器。</w:t>
      </w:r>
    </w:p>
    <w:p w14:paraId="5B3DB87F" w14:textId="77777777" w:rsidR="0085257D" w:rsidRDefault="00F35EB4">
      <w:pPr>
        <w:spacing w:beforeLines="50" w:before="156" w:afterLines="50" w:after="156" w:line="540" w:lineRule="exact"/>
        <w:ind w:firstLineChars="200" w:firstLine="643"/>
        <w:rPr>
          <w:rFonts w:ascii="黑体" w:eastAsia="黑体" w:hAnsi="黑体" w:cs="黑体" w:hint="eastAsia"/>
          <w:b/>
          <w:color w:val="C00000"/>
          <w:sz w:val="32"/>
          <w:szCs w:val="32"/>
        </w:rPr>
      </w:pPr>
      <w:r>
        <w:rPr>
          <w:rFonts w:ascii="黑体" w:eastAsia="黑体" w:hAnsi="黑体" w:cs="黑体" w:hint="eastAsia"/>
          <w:b/>
          <w:color w:val="C00000"/>
          <w:sz w:val="32"/>
          <w:szCs w:val="32"/>
        </w:rPr>
        <w:t>五、消防器材</w:t>
      </w:r>
    </w:p>
    <w:p w14:paraId="69DBC42A" w14:textId="77777777" w:rsidR="0085257D" w:rsidRDefault="00F35EB4">
      <w:pPr>
        <w:spacing w:line="54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根据《建筑灭火器配置设计规范》GB50140-2005，在生产及办公设施的室内设置小型消防灭火器材,以扑灭初期火灾。</w:t>
      </w:r>
    </w:p>
    <w:p w14:paraId="2F016BE8"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br w:type="page"/>
      </w:r>
    </w:p>
    <w:p w14:paraId="6495654B" w14:textId="77777777" w:rsidR="0085257D" w:rsidRDefault="00F35EB4">
      <w:pPr>
        <w:pStyle w:val="1"/>
        <w:spacing w:line="360" w:lineRule="auto"/>
        <w:jc w:val="center"/>
        <w:rPr>
          <w:rFonts w:ascii="黑体" w:eastAsia="黑体" w:hAnsi="黑体" w:cs="黑体" w:hint="eastAsia"/>
          <w:b w:val="0"/>
          <w:color w:val="FF0000"/>
        </w:rPr>
      </w:pPr>
      <w:bookmarkStart w:id="19" w:name="_Toc496296440"/>
      <w:r>
        <w:rPr>
          <w:rFonts w:ascii="黑体" w:eastAsia="黑体" w:hAnsi="黑体" w:cs="黑体" w:hint="eastAsia"/>
          <w:b w:val="0"/>
          <w:color w:val="FF0000"/>
        </w:rPr>
        <w:lastRenderedPageBreak/>
        <w:t>企业组织机构和劳动定员</w:t>
      </w:r>
      <w:bookmarkEnd w:id="19"/>
    </w:p>
    <w:p w14:paraId="525BC90F" w14:textId="77777777" w:rsidR="0085257D" w:rsidRDefault="00F35EB4">
      <w:pPr>
        <w:pStyle w:val="2"/>
        <w:spacing w:before="120" w:after="120" w:line="360" w:lineRule="auto"/>
        <w:ind w:firstLine="723"/>
        <w:jc w:val="center"/>
        <w:rPr>
          <w:rFonts w:ascii="黑体" w:hAnsi="黑体" w:cs="黑体" w:hint="eastAsia"/>
          <w:bCs w:val="0"/>
          <w:color w:val="FF0000"/>
          <w:sz w:val="30"/>
          <w:szCs w:val="30"/>
        </w:rPr>
      </w:pPr>
      <w:bookmarkStart w:id="20" w:name="_Toc496296441"/>
      <w:r>
        <w:rPr>
          <w:rFonts w:ascii="黑体" w:hAnsi="黑体" w:cs="黑体" w:hint="eastAsia"/>
          <w:bCs w:val="0"/>
          <w:color w:val="FF0000"/>
          <w:sz w:val="36"/>
          <w:szCs w:val="36"/>
        </w:rPr>
        <w:t>管理机构设置原则</w:t>
      </w:r>
      <w:bookmarkEnd w:id="20"/>
    </w:p>
    <w:p w14:paraId="263D23FC" w14:textId="77777777" w:rsidR="0085257D" w:rsidRDefault="00F35EB4">
      <w:pPr>
        <w:spacing w:beforeLines="50" w:before="156" w:afterLines="50" w:after="156" w:line="360" w:lineRule="auto"/>
        <w:ind w:firstLineChars="200" w:firstLine="602"/>
        <w:rPr>
          <w:rFonts w:ascii="黑体" w:eastAsia="黑体" w:hAnsi="黑体" w:cs="黑体" w:hint="eastAsia"/>
          <w:b/>
          <w:color w:val="C00000"/>
          <w:sz w:val="30"/>
          <w:szCs w:val="30"/>
        </w:rPr>
      </w:pPr>
      <w:r>
        <w:rPr>
          <w:rFonts w:ascii="黑体" w:eastAsia="黑体" w:hAnsi="黑体" w:cs="黑体" w:hint="eastAsia"/>
          <w:b/>
          <w:color w:val="C00000"/>
          <w:sz w:val="30"/>
          <w:szCs w:val="30"/>
        </w:rPr>
        <w:t>一、建立健全功能清晰的责任主体</w:t>
      </w:r>
    </w:p>
    <w:p w14:paraId="129A44BB"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项目属于清洁生产的高端产业，为实现清洁生产的发展目标，突出芦苇纸浆的战略导向，各车间、班组均应建立职能清晰的责任主体，形成完善的责任人负责制。以此为基础，共同组成的</w:t>
      </w:r>
      <w:proofErr w:type="gramStart"/>
      <w:r>
        <w:rPr>
          <w:rFonts w:ascii="黑体" w:eastAsia="黑体" w:hAnsi="黑体" w:cs="黑体" w:hint="eastAsia"/>
          <w:bCs/>
          <w:color w:val="000000"/>
          <w:sz w:val="30"/>
          <w:szCs w:val="30"/>
        </w:rPr>
        <w:t>经济经济</w:t>
      </w:r>
      <w:proofErr w:type="gramEnd"/>
      <w:r>
        <w:rPr>
          <w:rFonts w:ascii="黑体" w:eastAsia="黑体" w:hAnsi="黑体" w:cs="黑体" w:hint="eastAsia"/>
          <w:bCs/>
          <w:color w:val="000000"/>
          <w:sz w:val="30"/>
          <w:szCs w:val="30"/>
        </w:rPr>
        <w:t>责任、管理责任和法律责任联合体。</w:t>
      </w:r>
    </w:p>
    <w:p w14:paraId="434B66AA" w14:textId="77777777" w:rsidR="0085257D" w:rsidRDefault="00F35EB4">
      <w:pPr>
        <w:spacing w:beforeLines="50" w:before="156" w:afterLines="50" w:after="156" w:line="360" w:lineRule="auto"/>
        <w:ind w:firstLineChars="200" w:firstLine="602"/>
        <w:rPr>
          <w:rFonts w:ascii="黑体" w:eastAsia="黑体" w:hAnsi="黑体" w:cs="黑体" w:hint="eastAsia"/>
          <w:b/>
          <w:color w:val="C00000"/>
          <w:sz w:val="30"/>
          <w:szCs w:val="30"/>
        </w:rPr>
      </w:pPr>
      <w:r>
        <w:rPr>
          <w:rFonts w:ascii="黑体" w:eastAsia="黑体" w:hAnsi="黑体" w:cs="黑体" w:hint="eastAsia"/>
          <w:b/>
          <w:color w:val="C00000"/>
          <w:sz w:val="30"/>
          <w:szCs w:val="30"/>
        </w:rPr>
        <w:t>二、责任主体设置原则</w:t>
      </w:r>
    </w:p>
    <w:p w14:paraId="3EAE7275"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1．各岗位责任的设置，必须以芦苇纸浆的战略导向为目标，确保组织内各部分与公司整体经营目标相一致。在此原则下，各岗位负责人应具备强有力的组织指挥能力、管理能力、协调能力。</w:t>
      </w:r>
    </w:p>
    <w:p w14:paraId="4569BF28"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2. 公司内部所有分支机构设置和运作方式应坚持效能原则，满足公司生产运营管理的要求。</w:t>
      </w:r>
    </w:p>
    <w:p w14:paraId="04D73468"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3.各岗位主要管理人员应集中精力聚焦公司发展的大事，高度重视公司的经营业绩与持续成长。以培育“百年企业”为目标，建立持续成长的运行体制机制。</w:t>
      </w:r>
    </w:p>
    <w:p w14:paraId="4F022936"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4. 各岗位应建立权责明确的管理制度，做到权责或职责清晰，保证企业生产经营的高效运行。</w:t>
      </w:r>
    </w:p>
    <w:p w14:paraId="20F3D5A2"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5．各岗位的生产管理和运行机制，要落实以人为本的发展理念，营造有利于人才成长的制度环境。要警惕和避免冗员存在的弊端。</w:t>
      </w:r>
    </w:p>
    <w:p w14:paraId="45577999"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lastRenderedPageBreak/>
        <w:t>需要强调的是，在公司生产经营初期，部门不宜分的过细，能统则统，实行“大部门兼管制”，以减少部门设置。副职配备坚持宜“简”原则，部门尽量不配备副职，实行“正职负责制”，也可以采取一人兼任多职，实行“职务兼任制”，以减少人员配备。</w:t>
      </w:r>
    </w:p>
    <w:p w14:paraId="47E0C2F1" w14:textId="77777777" w:rsidR="0085257D" w:rsidRDefault="0085257D">
      <w:pPr>
        <w:spacing w:line="360" w:lineRule="auto"/>
        <w:ind w:firstLineChars="200" w:firstLine="600"/>
        <w:rPr>
          <w:rFonts w:ascii="黑体" w:eastAsia="黑体" w:hAnsi="黑体" w:cs="黑体" w:hint="eastAsia"/>
          <w:bCs/>
          <w:color w:val="000000"/>
          <w:sz w:val="30"/>
          <w:szCs w:val="30"/>
        </w:rPr>
      </w:pPr>
    </w:p>
    <w:p w14:paraId="14A361A8" w14:textId="77777777" w:rsidR="0085257D" w:rsidRDefault="00F35EB4">
      <w:pPr>
        <w:pStyle w:val="2"/>
        <w:spacing w:before="120" w:after="120" w:line="360" w:lineRule="auto"/>
        <w:ind w:firstLine="720"/>
        <w:jc w:val="center"/>
        <w:rPr>
          <w:rFonts w:ascii="黑体" w:hAnsi="黑体" w:cs="黑体" w:hint="eastAsia"/>
          <w:b w:val="0"/>
          <w:color w:val="FF0000"/>
          <w:sz w:val="36"/>
          <w:szCs w:val="36"/>
        </w:rPr>
      </w:pPr>
      <w:bookmarkStart w:id="21" w:name="_Toc496296442"/>
      <w:r>
        <w:rPr>
          <w:rFonts w:ascii="黑体" w:hAnsi="黑体" w:cs="黑体" w:hint="eastAsia"/>
          <w:b w:val="0"/>
          <w:color w:val="FF0000"/>
          <w:sz w:val="36"/>
          <w:szCs w:val="36"/>
        </w:rPr>
        <w:t>劳动定员和人员培训</w:t>
      </w:r>
      <w:bookmarkEnd w:id="21"/>
    </w:p>
    <w:p w14:paraId="5AE63628" w14:textId="77777777" w:rsidR="0085257D" w:rsidRDefault="00F35EB4">
      <w:pPr>
        <w:spacing w:beforeLines="50" w:before="156" w:afterLines="50" w:after="156" w:line="360" w:lineRule="auto"/>
        <w:ind w:firstLineChars="200" w:firstLine="602"/>
        <w:rPr>
          <w:rFonts w:ascii="黑体" w:eastAsia="黑体" w:hAnsi="黑体" w:cs="黑体" w:hint="eastAsia"/>
          <w:b/>
          <w:color w:val="C00000"/>
          <w:sz w:val="30"/>
          <w:szCs w:val="30"/>
        </w:rPr>
      </w:pPr>
      <w:r>
        <w:rPr>
          <w:rFonts w:ascii="黑体" w:eastAsia="黑体" w:hAnsi="黑体" w:cs="黑体" w:hint="eastAsia"/>
          <w:b/>
          <w:color w:val="C00000"/>
          <w:sz w:val="30"/>
          <w:szCs w:val="30"/>
        </w:rPr>
        <w:t>一、用人原则</w:t>
      </w:r>
    </w:p>
    <w:p w14:paraId="4CB88B5A"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1.员工的聘用、解聘、辞职、劳动纪律等事宜，按照国家有关规定办理。</w:t>
      </w:r>
    </w:p>
    <w:p w14:paraId="5EC6C7F9"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2.员工的工资待遇,应根据国家和地方政府的有关规定，结合工厂的具体情况确定，并在劳动合同中具体约定。</w:t>
      </w:r>
    </w:p>
    <w:p w14:paraId="0AF271DA"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3.生产操作人员，应坚持“上岗资格证”制度。为此，工厂要把对员工的技能培训作为推动企业发展的重要举措，</w:t>
      </w:r>
      <w:proofErr w:type="gramStart"/>
      <w:r>
        <w:rPr>
          <w:rFonts w:ascii="黑体" w:eastAsia="黑体" w:hAnsi="黑体" w:cs="黑体" w:hint="eastAsia"/>
          <w:bCs/>
          <w:color w:val="000000"/>
          <w:sz w:val="30"/>
          <w:szCs w:val="30"/>
        </w:rPr>
        <w:t>持续抓好</w:t>
      </w:r>
      <w:proofErr w:type="gramEnd"/>
      <w:r>
        <w:rPr>
          <w:rFonts w:ascii="黑体" w:eastAsia="黑体" w:hAnsi="黑体" w:cs="黑体" w:hint="eastAsia"/>
          <w:bCs/>
          <w:color w:val="000000"/>
          <w:sz w:val="30"/>
          <w:szCs w:val="30"/>
        </w:rPr>
        <w:t>落实。</w:t>
      </w:r>
    </w:p>
    <w:p w14:paraId="12067C3C"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4.建立工程师技术队伍，以适应智能化生产的需求。</w:t>
      </w:r>
      <w:r>
        <w:rPr>
          <w:rFonts w:ascii="黑体" w:eastAsia="黑体" w:hAnsi="黑体" w:cs="黑体" w:hint="eastAsia"/>
          <w:bCs/>
          <w:color w:val="000000"/>
          <w:sz w:val="30"/>
          <w:szCs w:val="30"/>
        </w:rPr>
        <w:tab/>
      </w:r>
    </w:p>
    <w:p w14:paraId="1DD8BA94" w14:textId="77777777" w:rsidR="0085257D" w:rsidRDefault="00F35EB4">
      <w:pPr>
        <w:spacing w:beforeLines="50" w:before="156" w:afterLines="50" w:after="156" w:line="360" w:lineRule="auto"/>
        <w:ind w:firstLineChars="200" w:firstLine="602"/>
        <w:rPr>
          <w:rFonts w:ascii="黑体" w:eastAsia="黑体" w:hAnsi="黑体" w:cs="黑体" w:hint="eastAsia"/>
          <w:b/>
          <w:color w:val="C00000"/>
          <w:sz w:val="30"/>
          <w:szCs w:val="30"/>
        </w:rPr>
      </w:pPr>
      <w:r>
        <w:rPr>
          <w:rFonts w:ascii="黑体" w:eastAsia="黑体" w:hAnsi="黑体" w:cs="黑体" w:hint="eastAsia"/>
          <w:b/>
          <w:color w:val="C00000"/>
          <w:sz w:val="30"/>
          <w:szCs w:val="30"/>
        </w:rPr>
        <w:t>二、劳动定员和工作制度</w:t>
      </w:r>
    </w:p>
    <w:p w14:paraId="1E7A7CC2" w14:textId="77777777" w:rsidR="0085257D" w:rsidRDefault="00F35EB4">
      <w:pPr>
        <w:spacing w:line="360" w:lineRule="auto"/>
        <w:ind w:firstLineChars="200" w:firstLine="602"/>
        <w:rPr>
          <w:rFonts w:ascii="黑体" w:eastAsia="黑体" w:hAnsi="黑体" w:cs="黑体" w:hint="eastAsia"/>
          <w:b/>
          <w:color w:val="C00000"/>
          <w:sz w:val="30"/>
          <w:szCs w:val="30"/>
        </w:rPr>
      </w:pPr>
      <w:r>
        <w:rPr>
          <w:rFonts w:ascii="黑体" w:eastAsia="黑体" w:hAnsi="黑体" w:cs="黑体" w:hint="eastAsia"/>
          <w:b/>
          <w:color w:val="C00000"/>
          <w:sz w:val="30"/>
          <w:szCs w:val="30"/>
        </w:rPr>
        <w:t>1. 定员依据</w:t>
      </w:r>
    </w:p>
    <w:p w14:paraId="5C10F2C5"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（1）工厂的生产能力（决定因素：生产设备的选型及数量、自动化程度、工艺复杂程度等）；</w:t>
      </w:r>
    </w:p>
    <w:p w14:paraId="113E56AC"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（2）生产管理及技术管理所需要的管理人员；</w:t>
      </w:r>
    </w:p>
    <w:p w14:paraId="1F8FB591"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lastRenderedPageBreak/>
        <w:t>（3）参照工厂管理制度和出勤情况。</w:t>
      </w:r>
    </w:p>
    <w:p w14:paraId="67352E2D" w14:textId="77777777" w:rsidR="0085257D" w:rsidRDefault="00F35EB4">
      <w:pPr>
        <w:spacing w:line="360" w:lineRule="auto"/>
        <w:ind w:firstLineChars="200" w:firstLine="602"/>
        <w:rPr>
          <w:rFonts w:ascii="黑体" w:eastAsia="黑体" w:hAnsi="黑体" w:cs="黑体" w:hint="eastAsia"/>
          <w:b/>
          <w:color w:val="C00000"/>
          <w:sz w:val="30"/>
          <w:szCs w:val="30"/>
        </w:rPr>
      </w:pPr>
      <w:r>
        <w:rPr>
          <w:rFonts w:ascii="黑体" w:eastAsia="黑体" w:hAnsi="黑体" w:cs="黑体" w:hint="eastAsia"/>
          <w:b/>
          <w:color w:val="C00000"/>
          <w:sz w:val="30"/>
          <w:szCs w:val="30"/>
        </w:rPr>
        <w:t>2. 劳动定员及工作制度</w:t>
      </w:r>
    </w:p>
    <w:p w14:paraId="7E395E84"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项目定员按照精简、效能的原则进行。</w:t>
      </w:r>
    </w:p>
    <w:p w14:paraId="79EBFCEA"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在工作安排上，根据生产岗位不同、任务不同，确定不同的工作制度，即凡是能够</w:t>
      </w:r>
      <w:proofErr w:type="gramStart"/>
      <w:r>
        <w:rPr>
          <w:rFonts w:ascii="黑体" w:eastAsia="黑体" w:hAnsi="黑体" w:cs="黑体" w:hint="eastAsia"/>
          <w:bCs/>
          <w:color w:val="000000"/>
          <w:sz w:val="30"/>
          <w:szCs w:val="30"/>
        </w:rPr>
        <w:t>安排长</w:t>
      </w:r>
      <w:proofErr w:type="gramEnd"/>
      <w:r>
        <w:rPr>
          <w:rFonts w:ascii="黑体" w:eastAsia="黑体" w:hAnsi="黑体" w:cs="黑体" w:hint="eastAsia"/>
          <w:bCs/>
          <w:color w:val="000000"/>
          <w:sz w:val="30"/>
          <w:szCs w:val="30"/>
        </w:rPr>
        <w:t>白班能够从事的工作，原则上不安排夜班。但一些主要担负生产任务的大部分岗位，原则上为三班四运转工作制。生产设备原则上全年运转，轮流检修；如生产任务不足，可根据任务确定停机时间。</w:t>
      </w:r>
    </w:p>
    <w:p w14:paraId="6D528CB9" w14:textId="77777777" w:rsidR="0085257D" w:rsidRDefault="00F35EB4">
      <w:pPr>
        <w:spacing w:beforeLines="50" w:before="156" w:afterLines="50" w:after="156" w:line="360" w:lineRule="auto"/>
        <w:ind w:firstLineChars="200" w:firstLine="602"/>
        <w:rPr>
          <w:rFonts w:ascii="黑体" w:eastAsia="黑体" w:hAnsi="黑体" w:cs="黑体" w:hint="eastAsia"/>
          <w:b/>
          <w:color w:val="C00000"/>
          <w:sz w:val="30"/>
          <w:szCs w:val="30"/>
        </w:rPr>
      </w:pPr>
      <w:r>
        <w:rPr>
          <w:rFonts w:ascii="黑体" w:eastAsia="黑体" w:hAnsi="黑体" w:cs="黑体" w:hint="eastAsia"/>
          <w:b/>
          <w:color w:val="C00000"/>
          <w:sz w:val="30"/>
          <w:szCs w:val="30"/>
        </w:rPr>
        <w:t>三、人员培训计划</w:t>
      </w:r>
    </w:p>
    <w:p w14:paraId="12ED8ED2"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在工厂投产之前，先对生产操作人员和技术管理人员进行技能培训，经考试合格后，持证上岗（证书由山东山东高超节能环保科技有限公司建新材料有限公司委托或联合有关机构颁发）。</w:t>
      </w:r>
    </w:p>
    <w:p w14:paraId="3E8CBA46"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培训要求如下:</w:t>
      </w:r>
    </w:p>
    <w:p w14:paraId="37D2DACF"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1. 对主要岗位的操作工人、技术人员进行比较系统的专业理论知识培训，并在生产一线培训3个月。</w:t>
      </w:r>
    </w:p>
    <w:p w14:paraId="2F2106B3"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2. 管理人员培训。对工厂管理层，进行现代企业管理知识系统培训，学习先进的管理方法和理念，提高管理人员的管理水平和创新能力，建立科学的管理模式。</w:t>
      </w:r>
    </w:p>
    <w:p w14:paraId="210AD027" w14:textId="77777777" w:rsidR="0085257D" w:rsidRDefault="00F35EB4">
      <w:pPr>
        <w:spacing w:beforeLines="50" w:before="156" w:afterLines="50" w:after="156" w:line="360" w:lineRule="auto"/>
        <w:ind w:firstLineChars="200" w:firstLine="602"/>
        <w:rPr>
          <w:rFonts w:ascii="黑体" w:eastAsia="黑体" w:hAnsi="黑体" w:cs="黑体" w:hint="eastAsia"/>
          <w:b/>
          <w:color w:val="C00000"/>
          <w:sz w:val="30"/>
          <w:szCs w:val="30"/>
        </w:rPr>
      </w:pPr>
      <w:r>
        <w:rPr>
          <w:rFonts w:ascii="黑体" w:eastAsia="黑体" w:hAnsi="黑体" w:cs="黑体" w:hint="eastAsia"/>
          <w:b/>
          <w:color w:val="C00000"/>
          <w:sz w:val="30"/>
          <w:szCs w:val="30"/>
        </w:rPr>
        <w:t>四、上岗标准</w:t>
      </w:r>
    </w:p>
    <w:p w14:paraId="36E03AD1" w14:textId="77777777" w:rsidR="0085257D" w:rsidRDefault="00F35EB4">
      <w:pPr>
        <w:spacing w:line="360" w:lineRule="auto"/>
        <w:ind w:firstLineChars="200" w:firstLine="602"/>
        <w:rPr>
          <w:rFonts w:ascii="黑体" w:eastAsia="黑体" w:hAnsi="黑体" w:cs="黑体" w:hint="eastAsia"/>
          <w:b/>
          <w:color w:val="C00000"/>
          <w:sz w:val="30"/>
          <w:szCs w:val="30"/>
        </w:rPr>
      </w:pPr>
      <w:r>
        <w:rPr>
          <w:rFonts w:ascii="黑体" w:eastAsia="黑体" w:hAnsi="黑体" w:cs="黑体" w:hint="eastAsia"/>
          <w:b/>
          <w:color w:val="C00000"/>
          <w:sz w:val="30"/>
          <w:szCs w:val="30"/>
        </w:rPr>
        <w:t>1. 工程技术人员，按照岗位分工，上岗技能标准为：</w:t>
      </w:r>
    </w:p>
    <w:p w14:paraId="533D24D0"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（1）能熟悉设备结构，工作原理和性能，熟悉所有仪器仪</w:t>
      </w:r>
      <w:r>
        <w:rPr>
          <w:rFonts w:ascii="黑体" w:eastAsia="黑体" w:hAnsi="黑体" w:cs="黑体" w:hint="eastAsia"/>
          <w:bCs/>
          <w:color w:val="000000"/>
          <w:sz w:val="30"/>
          <w:szCs w:val="30"/>
        </w:rPr>
        <w:lastRenderedPageBreak/>
        <w:t>表和自控原理，能检测和维修。</w:t>
      </w:r>
    </w:p>
    <w:p w14:paraId="6BBA24F0"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（2）能熟练掌握生产工艺技术条件，调节生产过程中各种参数，准确解决出现的技术问题。</w:t>
      </w:r>
    </w:p>
    <w:p w14:paraId="5F28022C"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（3）通晓产品质量标准、要求及监测方法，掌握生产过程中参数的变化对产品质量的影响。</w:t>
      </w:r>
    </w:p>
    <w:p w14:paraId="1CE83CE9" w14:textId="77777777" w:rsidR="0085257D" w:rsidRDefault="00F35EB4">
      <w:pPr>
        <w:spacing w:line="360" w:lineRule="auto"/>
        <w:ind w:firstLineChars="200" w:firstLine="602"/>
        <w:rPr>
          <w:rFonts w:ascii="黑体" w:eastAsia="黑体" w:hAnsi="黑体" w:cs="黑体" w:hint="eastAsia"/>
          <w:b/>
          <w:color w:val="000000"/>
          <w:sz w:val="30"/>
          <w:szCs w:val="30"/>
        </w:rPr>
      </w:pPr>
      <w:r>
        <w:rPr>
          <w:rFonts w:ascii="黑体" w:eastAsia="黑体" w:hAnsi="黑体" w:cs="黑体" w:hint="eastAsia"/>
          <w:b/>
          <w:color w:val="000000"/>
          <w:sz w:val="30"/>
          <w:szCs w:val="30"/>
        </w:rPr>
        <w:t>2. 生产技术工人，按照岗位分工，上岗技能标准为：</w:t>
      </w:r>
    </w:p>
    <w:p w14:paraId="147571D7"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（1）专业基础知识。熟悉所从事工作岗位的设备性能、操作规程，并具有相关的专业理论知识。</w:t>
      </w:r>
    </w:p>
    <w:p w14:paraId="789D0B9C"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（2）工艺技术知识。熟悉所从事工作岗位的设备运行、调试、工艺流程等有关操作方面所需具备的知识。</w:t>
      </w:r>
    </w:p>
    <w:p w14:paraId="3BD35CF4"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（3）工具设备知识。熟悉所从事工作岗位的设备以及所用工具、仪器性能、使用及保养等方面应具备的知识。</w:t>
      </w:r>
    </w:p>
    <w:p w14:paraId="36A1CB17"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（4）材料性能知识。熟悉工作范围内所用原材料、辅料、种类、性能等方面的知识。</w:t>
      </w:r>
    </w:p>
    <w:p w14:paraId="77F91203"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（5）质量标准知识。熟悉进行生产及质量控制所需掌握的各项标准、规范和全面质量管理知识。</w:t>
      </w:r>
    </w:p>
    <w:p w14:paraId="2934E312"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（6）安全防护知识。熟悉从事生产操作过程中，为保障人身设备的安全，避免财产损失所需掌握的安全规程、安全用具、防火、急救等方面的知识。</w:t>
      </w:r>
    </w:p>
    <w:p w14:paraId="6CF7E541"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（7）其他相关知识。熟悉相关工种的知识、技术管理知识等。</w:t>
      </w:r>
    </w:p>
    <w:p w14:paraId="7D22E5E5" w14:textId="77777777" w:rsidR="0085257D" w:rsidRDefault="0085257D">
      <w:pPr>
        <w:spacing w:line="360" w:lineRule="auto"/>
        <w:ind w:firstLineChars="200" w:firstLine="1040"/>
        <w:jc w:val="center"/>
        <w:rPr>
          <w:rFonts w:ascii="黑体" w:eastAsia="黑体" w:hAnsi="黑体" w:cs="黑体" w:hint="eastAsia"/>
          <w:bCs/>
          <w:color w:val="FF0000"/>
          <w:sz w:val="52"/>
          <w:szCs w:val="52"/>
        </w:rPr>
      </w:pPr>
      <w:bookmarkStart w:id="22" w:name="_Toc496296443"/>
    </w:p>
    <w:p w14:paraId="3EDA88FD" w14:textId="77777777" w:rsidR="0085257D" w:rsidRDefault="0085257D">
      <w:pPr>
        <w:spacing w:line="360" w:lineRule="auto"/>
        <w:ind w:firstLineChars="200" w:firstLine="1040"/>
        <w:jc w:val="center"/>
        <w:rPr>
          <w:rFonts w:ascii="黑体" w:eastAsia="黑体" w:hAnsi="黑体" w:cs="黑体" w:hint="eastAsia"/>
          <w:bCs/>
          <w:color w:val="FF0000"/>
          <w:sz w:val="52"/>
          <w:szCs w:val="52"/>
        </w:rPr>
      </w:pPr>
    </w:p>
    <w:p w14:paraId="60C6230E" w14:textId="77777777" w:rsidR="0085257D" w:rsidRDefault="00F35EB4">
      <w:pPr>
        <w:spacing w:line="360" w:lineRule="auto"/>
        <w:ind w:firstLineChars="200" w:firstLine="1040"/>
        <w:jc w:val="center"/>
        <w:rPr>
          <w:rFonts w:ascii="黑体" w:eastAsia="黑体" w:hAnsi="黑体" w:cs="黑体" w:hint="eastAsia"/>
          <w:bCs/>
          <w:color w:val="FF0000"/>
          <w:sz w:val="52"/>
          <w:szCs w:val="52"/>
        </w:rPr>
      </w:pPr>
      <w:r>
        <w:rPr>
          <w:rFonts w:ascii="黑体" w:eastAsia="黑体" w:hAnsi="黑体" w:cs="黑体" w:hint="eastAsia"/>
          <w:bCs/>
          <w:color w:val="FF0000"/>
          <w:sz w:val="52"/>
          <w:szCs w:val="52"/>
        </w:rPr>
        <w:t>财务及经济评价</w:t>
      </w:r>
      <w:bookmarkEnd w:id="22"/>
    </w:p>
    <w:p w14:paraId="2C3BC56D" w14:textId="77777777" w:rsidR="0085257D" w:rsidRDefault="00F35EB4">
      <w:pPr>
        <w:pStyle w:val="2"/>
        <w:spacing w:before="120" w:after="120" w:line="360" w:lineRule="auto"/>
        <w:ind w:firstLine="602"/>
        <w:rPr>
          <w:rFonts w:ascii="黑体" w:hAnsi="黑体" w:cs="黑体" w:hint="eastAsia"/>
          <w:bCs w:val="0"/>
          <w:color w:val="C00000"/>
          <w:sz w:val="30"/>
          <w:szCs w:val="30"/>
        </w:rPr>
      </w:pPr>
      <w:bookmarkStart w:id="23" w:name="_Toc496296444"/>
      <w:r>
        <w:rPr>
          <w:rFonts w:ascii="黑体" w:hAnsi="黑体" w:cs="黑体" w:hint="eastAsia"/>
          <w:bCs w:val="0"/>
          <w:color w:val="C00000"/>
          <w:sz w:val="30"/>
          <w:szCs w:val="30"/>
        </w:rPr>
        <w:t xml:space="preserve"> </w:t>
      </w:r>
      <w:r>
        <w:rPr>
          <w:rFonts w:ascii="黑体" w:hAnsi="黑体" w:cs="黑体" w:hint="eastAsia"/>
          <w:bCs w:val="0"/>
          <w:color w:val="C00000"/>
          <w:sz w:val="36"/>
          <w:szCs w:val="36"/>
        </w:rPr>
        <w:t>投资估算</w:t>
      </w:r>
      <w:bookmarkEnd w:id="23"/>
    </w:p>
    <w:p w14:paraId="0C11AB4F" w14:textId="77777777" w:rsidR="0085257D" w:rsidRDefault="00F35EB4">
      <w:pPr>
        <w:spacing w:beforeLines="50" w:before="156" w:afterLines="50" w:after="156" w:line="360" w:lineRule="auto"/>
        <w:ind w:firstLineChars="200" w:firstLine="602"/>
        <w:rPr>
          <w:rFonts w:ascii="黑体" w:eastAsia="黑体" w:hAnsi="黑体" w:cs="黑体" w:hint="eastAsia"/>
          <w:b/>
          <w:color w:val="C00000"/>
          <w:sz w:val="30"/>
          <w:szCs w:val="30"/>
        </w:rPr>
      </w:pPr>
      <w:r>
        <w:rPr>
          <w:rFonts w:ascii="黑体" w:eastAsia="黑体" w:hAnsi="黑体" w:cs="黑体" w:hint="eastAsia"/>
          <w:b/>
          <w:color w:val="C00000"/>
          <w:sz w:val="30"/>
          <w:szCs w:val="30"/>
        </w:rPr>
        <w:t>一、投资概算</w:t>
      </w:r>
    </w:p>
    <w:p w14:paraId="1CE5BED5" w14:textId="77777777" w:rsidR="0085257D" w:rsidRDefault="00F35EB4">
      <w:pPr>
        <w:spacing w:line="360" w:lineRule="auto"/>
        <w:rPr>
          <w:rFonts w:ascii="黑体" w:eastAsia="黑体" w:hAnsi="黑体" w:cs="黑体" w:hint="eastAsia"/>
          <w:bCs/>
          <w:color w:val="000000"/>
          <w:sz w:val="30"/>
          <w:szCs w:val="30"/>
        </w:rPr>
      </w:pPr>
      <w:r>
        <w:rPr>
          <w:rFonts w:ascii="黑体" w:eastAsia="黑体" w:hAnsi="黑体" w:cs="黑体" w:hint="eastAsia"/>
          <w:bCs/>
          <w:color w:val="000000"/>
          <w:sz w:val="30"/>
          <w:szCs w:val="30"/>
        </w:rPr>
        <w:t>按照有关规定和实际需要，本项目工程占地100亩，投资总额为0.9亿元。</w:t>
      </w:r>
    </w:p>
    <w:p w14:paraId="34D6AFA5" w14:textId="77777777" w:rsidR="0085257D" w:rsidRDefault="00F35EB4">
      <w:pPr>
        <w:spacing w:beforeLines="50" w:before="156" w:afterLines="50" w:after="156" w:line="360" w:lineRule="auto"/>
        <w:ind w:firstLineChars="200" w:firstLine="602"/>
        <w:rPr>
          <w:rFonts w:ascii="黑体" w:eastAsia="黑体" w:hAnsi="黑体" w:cs="黑体" w:hint="eastAsia"/>
          <w:b/>
          <w:color w:val="C00000"/>
          <w:sz w:val="30"/>
          <w:szCs w:val="30"/>
        </w:rPr>
      </w:pPr>
      <w:r>
        <w:rPr>
          <w:rFonts w:ascii="黑体" w:eastAsia="黑体" w:hAnsi="黑体" w:cs="黑体" w:hint="eastAsia"/>
          <w:b/>
          <w:color w:val="C00000"/>
          <w:sz w:val="30"/>
          <w:szCs w:val="30"/>
        </w:rPr>
        <w:t>二、资金筹措方案</w:t>
      </w:r>
    </w:p>
    <w:p w14:paraId="2B1D249C"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项目</w:t>
      </w:r>
      <w:proofErr w:type="gramStart"/>
      <w:r>
        <w:rPr>
          <w:rFonts w:ascii="黑体" w:eastAsia="黑体" w:hAnsi="黑体" w:cs="黑体" w:hint="eastAsia"/>
          <w:bCs/>
          <w:color w:val="000000"/>
          <w:sz w:val="30"/>
          <w:szCs w:val="30"/>
        </w:rPr>
        <w:t>总</w:t>
      </w:r>
      <w:proofErr w:type="gramEnd"/>
      <w:r>
        <w:rPr>
          <w:rFonts w:ascii="黑体" w:eastAsia="黑体" w:hAnsi="黑体" w:cs="黑体" w:hint="eastAsia"/>
          <w:bCs/>
          <w:color w:val="000000"/>
          <w:sz w:val="30"/>
          <w:szCs w:val="30"/>
        </w:rPr>
        <w:t>总额0.9亿元，企业自筹。</w:t>
      </w:r>
    </w:p>
    <w:p w14:paraId="18123C15" w14:textId="77777777" w:rsidR="0085257D" w:rsidRDefault="00F35EB4">
      <w:pPr>
        <w:keepNext/>
        <w:keepLines/>
        <w:spacing w:before="120" w:after="120" w:line="360" w:lineRule="auto"/>
        <w:ind w:firstLineChars="200" w:firstLine="723"/>
        <w:outlineLvl w:val="1"/>
        <w:rPr>
          <w:rFonts w:ascii="黑体" w:eastAsia="黑体" w:hAnsi="黑体" w:cs="黑体" w:hint="eastAsia"/>
          <w:b/>
          <w:color w:val="C00000"/>
          <w:sz w:val="36"/>
          <w:szCs w:val="36"/>
        </w:rPr>
      </w:pPr>
      <w:bookmarkStart w:id="24" w:name="_Toc496296445"/>
      <w:r>
        <w:rPr>
          <w:rFonts w:ascii="黑体" w:eastAsia="黑体" w:hAnsi="黑体" w:cs="黑体" w:hint="eastAsia"/>
          <w:b/>
          <w:color w:val="C00000"/>
          <w:sz w:val="36"/>
          <w:szCs w:val="36"/>
        </w:rPr>
        <w:t>总成本费用估算</w:t>
      </w:r>
      <w:bookmarkEnd w:id="24"/>
    </w:p>
    <w:p w14:paraId="0E97A914" w14:textId="77777777" w:rsidR="0085257D" w:rsidRDefault="00F35EB4">
      <w:pPr>
        <w:spacing w:beforeLines="50" w:before="156" w:afterLines="50" w:after="156" w:line="360" w:lineRule="auto"/>
        <w:ind w:firstLineChars="200" w:firstLine="643"/>
        <w:rPr>
          <w:rFonts w:ascii="黑体" w:eastAsia="黑体" w:hAnsi="黑体" w:cs="黑体" w:hint="eastAsia"/>
          <w:b/>
          <w:color w:val="C00000"/>
          <w:sz w:val="32"/>
          <w:szCs w:val="32"/>
        </w:rPr>
      </w:pPr>
      <w:r>
        <w:rPr>
          <w:rFonts w:ascii="黑体" w:eastAsia="黑体" w:hAnsi="黑体" w:cs="黑体" w:hint="eastAsia"/>
          <w:b/>
          <w:color w:val="C00000"/>
          <w:sz w:val="32"/>
          <w:szCs w:val="32"/>
        </w:rPr>
        <w:t>一、产品价格</w:t>
      </w:r>
    </w:p>
    <w:p w14:paraId="6B3E27A0" w14:textId="77777777" w:rsidR="0085257D" w:rsidRDefault="00F35EB4">
      <w:pPr>
        <w:spacing w:line="360" w:lineRule="auto"/>
        <w:ind w:firstLineChars="200" w:firstLine="602"/>
        <w:rPr>
          <w:rFonts w:ascii="黑体" w:eastAsia="黑体" w:hAnsi="黑体" w:cs="黑体" w:hint="eastAsia"/>
          <w:b/>
          <w:color w:val="C00000"/>
          <w:sz w:val="30"/>
          <w:szCs w:val="30"/>
        </w:rPr>
      </w:pPr>
      <w:r>
        <w:rPr>
          <w:rFonts w:ascii="黑体" w:eastAsia="黑体" w:hAnsi="黑体" w:cs="黑体" w:hint="eastAsia"/>
          <w:b/>
          <w:color w:val="C00000"/>
          <w:sz w:val="30"/>
          <w:szCs w:val="30"/>
        </w:rPr>
        <w:t>1.原材料、设备、燃料及动力。</w:t>
      </w:r>
    </w:p>
    <w:p w14:paraId="4A830A47"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原材料、设备、燃料和动力的消耗、价格由设计人员和厂方提供， 价格为含税价。</w:t>
      </w:r>
    </w:p>
    <w:p w14:paraId="202E2807"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芦苇购买价格500元/吨</w:t>
      </w:r>
    </w:p>
    <w:p w14:paraId="25C24D0A"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得率：70%</w:t>
      </w:r>
    </w:p>
    <w:p w14:paraId="2A1250D3"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燃料和动力：0.6元/KW</w:t>
      </w:r>
    </w:p>
    <w:p w14:paraId="1BB3807A"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芦苇纸浆生产成本价格：1430元</w:t>
      </w:r>
    </w:p>
    <w:p w14:paraId="50548948"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芦苇纸浆销售价格：3500—4500元/吨</w:t>
      </w:r>
    </w:p>
    <w:p w14:paraId="56237B80" w14:textId="77777777" w:rsidR="0085257D" w:rsidRDefault="00F35EB4">
      <w:pPr>
        <w:spacing w:line="360" w:lineRule="auto"/>
        <w:ind w:firstLineChars="200" w:firstLine="602"/>
        <w:rPr>
          <w:rFonts w:ascii="黑体" w:eastAsia="黑体" w:hAnsi="黑体" w:cs="黑体" w:hint="eastAsia"/>
          <w:b/>
          <w:color w:val="C00000"/>
          <w:sz w:val="30"/>
          <w:szCs w:val="30"/>
        </w:rPr>
      </w:pPr>
      <w:r>
        <w:rPr>
          <w:rFonts w:ascii="黑体" w:eastAsia="黑体" w:hAnsi="黑体" w:cs="黑体" w:hint="eastAsia"/>
          <w:b/>
          <w:color w:val="C00000"/>
          <w:sz w:val="30"/>
          <w:szCs w:val="30"/>
        </w:rPr>
        <w:t>2.工资及福利费。</w:t>
      </w:r>
    </w:p>
    <w:p w14:paraId="2A45D05E"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lastRenderedPageBreak/>
        <w:t>本项目定员 100人，年工资及福利费按5万元/人均计算，共计 500万元。</w:t>
      </w:r>
    </w:p>
    <w:p w14:paraId="53576B15" w14:textId="77777777" w:rsidR="0085257D" w:rsidRDefault="00F35EB4">
      <w:pPr>
        <w:spacing w:line="360" w:lineRule="auto"/>
        <w:ind w:firstLineChars="200" w:firstLine="602"/>
        <w:rPr>
          <w:rFonts w:ascii="黑体" w:eastAsia="黑体" w:hAnsi="黑体" w:cs="黑体" w:hint="eastAsia"/>
          <w:b/>
          <w:color w:val="C00000"/>
          <w:sz w:val="30"/>
          <w:szCs w:val="30"/>
        </w:rPr>
      </w:pPr>
      <w:r>
        <w:rPr>
          <w:rFonts w:ascii="黑体" w:eastAsia="黑体" w:hAnsi="黑体" w:cs="黑体" w:hint="eastAsia"/>
          <w:b/>
          <w:color w:val="C00000"/>
          <w:sz w:val="30"/>
          <w:szCs w:val="30"/>
        </w:rPr>
        <w:t>3.固定资产折旧。</w:t>
      </w:r>
    </w:p>
    <w:p w14:paraId="5BB3E2AA"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项目形成固定资产原值1.</w:t>
      </w:r>
      <w:r>
        <w:rPr>
          <w:rFonts w:ascii="黑体" w:eastAsia="黑体" w:hAnsi="黑体" w:cs="黑体" w:hint="eastAsia"/>
          <w:bCs/>
          <w:sz w:val="30"/>
          <w:szCs w:val="30"/>
        </w:rPr>
        <w:t>亿元</w:t>
      </w:r>
      <w:r>
        <w:rPr>
          <w:rFonts w:ascii="黑体" w:eastAsia="黑体" w:hAnsi="黑体" w:cs="黑体" w:hint="eastAsia"/>
          <w:bCs/>
          <w:color w:val="000000"/>
          <w:sz w:val="30"/>
          <w:szCs w:val="30"/>
        </w:rPr>
        <w:t>，预留残值率3%，采用平均年限法计算，其中：建筑按20年，机器设备按15年，本项目年折旧费为150</w:t>
      </w:r>
      <w:r>
        <w:rPr>
          <w:rFonts w:ascii="黑体" w:eastAsia="黑体" w:hAnsi="黑体" w:cs="黑体" w:hint="eastAsia"/>
          <w:bCs/>
          <w:sz w:val="30"/>
          <w:szCs w:val="30"/>
        </w:rPr>
        <w:t>万元</w:t>
      </w:r>
      <w:r>
        <w:rPr>
          <w:rFonts w:ascii="黑体" w:eastAsia="黑体" w:hAnsi="黑体" w:cs="黑体" w:hint="eastAsia"/>
          <w:bCs/>
          <w:color w:val="000000"/>
          <w:sz w:val="30"/>
          <w:szCs w:val="30"/>
        </w:rPr>
        <w:t>。</w:t>
      </w:r>
    </w:p>
    <w:p w14:paraId="1F0B6C07" w14:textId="77777777" w:rsidR="0085257D" w:rsidRDefault="00F35EB4">
      <w:pPr>
        <w:spacing w:line="360" w:lineRule="auto"/>
        <w:ind w:firstLineChars="200" w:firstLine="602"/>
        <w:rPr>
          <w:rFonts w:ascii="黑体" w:eastAsia="黑体" w:hAnsi="黑体" w:cs="黑体" w:hint="eastAsia"/>
          <w:b/>
          <w:color w:val="C00000"/>
          <w:sz w:val="30"/>
          <w:szCs w:val="30"/>
        </w:rPr>
      </w:pPr>
      <w:r>
        <w:rPr>
          <w:rFonts w:ascii="黑体" w:eastAsia="黑体" w:hAnsi="黑体" w:cs="黑体" w:hint="eastAsia"/>
          <w:b/>
          <w:color w:val="C00000"/>
          <w:sz w:val="30"/>
          <w:szCs w:val="30"/>
        </w:rPr>
        <w:t>4.知识产权评估值。</w:t>
      </w:r>
    </w:p>
    <w:p w14:paraId="143BFAF9"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知识产权评估值，实用新型专利按10年摊销，发明专利按20年摊销，年摊销费为100万元。</w:t>
      </w:r>
    </w:p>
    <w:p w14:paraId="5C17DF4C" w14:textId="77777777" w:rsidR="0085257D" w:rsidRDefault="00F35EB4">
      <w:pPr>
        <w:spacing w:line="360" w:lineRule="auto"/>
        <w:ind w:firstLineChars="200" w:firstLine="602"/>
        <w:rPr>
          <w:rFonts w:ascii="黑体" w:eastAsia="黑体" w:hAnsi="黑体" w:cs="黑体" w:hint="eastAsia"/>
          <w:b/>
          <w:color w:val="C00000"/>
          <w:sz w:val="30"/>
          <w:szCs w:val="30"/>
        </w:rPr>
      </w:pPr>
      <w:r>
        <w:rPr>
          <w:rFonts w:ascii="黑体" w:eastAsia="黑体" w:hAnsi="黑体" w:cs="黑体" w:hint="eastAsia"/>
          <w:b/>
          <w:color w:val="C00000"/>
          <w:sz w:val="30"/>
          <w:szCs w:val="30"/>
        </w:rPr>
        <w:t>5.设备维修费、其他制造费。</w:t>
      </w:r>
    </w:p>
    <w:p w14:paraId="1ADE5355"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本项目年修理费按固定资产原值（不含建设期利息）的0.5%计取，年维修费为100万元。</w:t>
      </w:r>
    </w:p>
    <w:p w14:paraId="5E2FACDC" w14:textId="77777777" w:rsidR="0085257D" w:rsidRDefault="00F35EB4">
      <w:pPr>
        <w:spacing w:line="360" w:lineRule="auto"/>
        <w:ind w:firstLineChars="200" w:firstLine="602"/>
        <w:rPr>
          <w:rFonts w:ascii="黑体" w:eastAsia="黑体" w:hAnsi="黑体" w:cs="黑体" w:hint="eastAsia"/>
          <w:b/>
          <w:color w:val="C00000"/>
          <w:sz w:val="30"/>
          <w:szCs w:val="30"/>
        </w:rPr>
      </w:pPr>
      <w:r>
        <w:rPr>
          <w:rFonts w:ascii="黑体" w:eastAsia="黑体" w:hAnsi="黑体" w:cs="黑体" w:hint="eastAsia"/>
          <w:b/>
          <w:color w:val="C00000"/>
          <w:sz w:val="30"/>
          <w:szCs w:val="30"/>
        </w:rPr>
        <w:t>6.销售费用。</w:t>
      </w:r>
    </w:p>
    <w:p w14:paraId="66074A9D"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销售费用按销售收入的2%计取，年销售费用为200万元。</w:t>
      </w:r>
    </w:p>
    <w:p w14:paraId="40C648F2" w14:textId="77777777" w:rsidR="0085257D" w:rsidRDefault="00F35EB4">
      <w:pPr>
        <w:spacing w:beforeLines="50" w:before="156" w:afterLines="50" w:after="156" w:line="360" w:lineRule="auto"/>
        <w:ind w:firstLineChars="200" w:firstLine="643"/>
        <w:rPr>
          <w:rFonts w:ascii="黑体" w:eastAsia="黑体" w:hAnsi="黑体" w:cs="黑体" w:hint="eastAsia"/>
          <w:b/>
          <w:color w:val="C00000"/>
          <w:sz w:val="32"/>
          <w:szCs w:val="32"/>
        </w:rPr>
      </w:pPr>
      <w:r>
        <w:rPr>
          <w:rFonts w:ascii="黑体" w:eastAsia="黑体" w:hAnsi="黑体" w:cs="黑体" w:hint="eastAsia"/>
          <w:b/>
          <w:color w:val="C00000"/>
          <w:sz w:val="32"/>
          <w:szCs w:val="32"/>
        </w:rPr>
        <w:t>二、生产负荷</w:t>
      </w:r>
    </w:p>
    <w:p w14:paraId="11E93293"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一期项目生产负荷。按照年产10万吨芦苇纸浆的生产能力安排，可消耗芦苇</w:t>
      </w:r>
      <w:proofErr w:type="gramStart"/>
      <w:r>
        <w:rPr>
          <w:rFonts w:ascii="黑体" w:eastAsia="黑体" w:hAnsi="黑体" w:cs="黑体" w:hint="eastAsia"/>
          <w:bCs/>
          <w:color w:val="000000"/>
          <w:sz w:val="30"/>
          <w:szCs w:val="30"/>
        </w:rPr>
        <w:t>秸杆</w:t>
      </w:r>
      <w:proofErr w:type="gramEnd"/>
      <w:r>
        <w:rPr>
          <w:rFonts w:ascii="黑体" w:eastAsia="黑体" w:hAnsi="黑体" w:cs="黑体" w:hint="eastAsia"/>
          <w:bCs/>
          <w:color w:val="000000"/>
          <w:sz w:val="30"/>
          <w:szCs w:val="30"/>
        </w:rPr>
        <w:t>15万吨/年。</w:t>
      </w:r>
    </w:p>
    <w:p w14:paraId="3A45EFE5" w14:textId="77777777" w:rsidR="0085257D" w:rsidRDefault="00F35EB4">
      <w:pPr>
        <w:pStyle w:val="2"/>
        <w:spacing w:before="120" w:after="120" w:line="360" w:lineRule="auto"/>
        <w:ind w:firstLine="723"/>
        <w:rPr>
          <w:rFonts w:ascii="黑体" w:hAnsi="黑体" w:cs="黑体" w:hint="eastAsia"/>
          <w:bCs w:val="0"/>
          <w:color w:val="C00000"/>
          <w:sz w:val="36"/>
          <w:szCs w:val="36"/>
        </w:rPr>
      </w:pPr>
      <w:bookmarkStart w:id="25" w:name="_Toc496296446"/>
      <w:r>
        <w:rPr>
          <w:rFonts w:ascii="黑体" w:hAnsi="黑体" w:cs="黑体" w:hint="eastAsia"/>
          <w:bCs w:val="0"/>
          <w:color w:val="C00000"/>
          <w:sz w:val="36"/>
          <w:szCs w:val="36"/>
        </w:rPr>
        <w:t>投资回收期</w:t>
      </w:r>
      <w:bookmarkEnd w:id="25"/>
    </w:p>
    <w:p w14:paraId="2810EA67"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财务效益分析的目的是考察项目在计算期内所取得经济效益的大小。本项目按照财务运行分析，投资回收期2年（24个月）。</w:t>
      </w:r>
    </w:p>
    <w:p w14:paraId="2BFD2C77" w14:textId="77777777" w:rsidR="0085257D" w:rsidRDefault="00F35EB4">
      <w:pPr>
        <w:spacing w:beforeLines="50" w:before="156" w:afterLines="50" w:after="156" w:line="360" w:lineRule="auto"/>
        <w:ind w:firstLineChars="200" w:firstLine="643"/>
        <w:rPr>
          <w:rFonts w:ascii="黑体" w:eastAsia="黑体" w:hAnsi="黑体" w:cs="黑体" w:hint="eastAsia"/>
          <w:b/>
          <w:color w:val="C00000"/>
          <w:sz w:val="32"/>
          <w:szCs w:val="32"/>
        </w:rPr>
      </w:pPr>
      <w:r>
        <w:rPr>
          <w:rFonts w:ascii="黑体" w:eastAsia="黑体" w:hAnsi="黑体" w:cs="黑体" w:hint="eastAsia"/>
          <w:b/>
          <w:color w:val="C00000"/>
          <w:sz w:val="32"/>
          <w:szCs w:val="32"/>
        </w:rPr>
        <w:lastRenderedPageBreak/>
        <w:t>二、项目投资利润率</w:t>
      </w:r>
    </w:p>
    <w:p w14:paraId="2A9F89CE"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本项目在整个计算期内将实现年平均利润2亿</w:t>
      </w:r>
      <w:r>
        <w:rPr>
          <w:rFonts w:ascii="黑体" w:eastAsia="黑体" w:hAnsi="黑体" w:cs="黑体" w:hint="eastAsia"/>
          <w:bCs/>
          <w:sz w:val="30"/>
          <w:szCs w:val="30"/>
        </w:rPr>
        <w:t>元</w:t>
      </w:r>
      <w:r>
        <w:rPr>
          <w:rFonts w:ascii="黑体" w:eastAsia="黑体" w:hAnsi="黑体" w:cs="黑体" w:hint="eastAsia"/>
          <w:bCs/>
          <w:color w:val="000000"/>
          <w:sz w:val="30"/>
          <w:szCs w:val="30"/>
        </w:rPr>
        <w:t>，项目投入总资金 0.9</w:t>
      </w:r>
      <w:r>
        <w:rPr>
          <w:rFonts w:ascii="黑体" w:eastAsia="黑体" w:hAnsi="黑体" w:cs="黑体" w:hint="eastAsia"/>
          <w:bCs/>
          <w:sz w:val="30"/>
          <w:szCs w:val="30"/>
        </w:rPr>
        <w:t>亿元</w:t>
      </w:r>
      <w:r>
        <w:rPr>
          <w:rFonts w:ascii="黑体" w:eastAsia="黑体" w:hAnsi="黑体" w:cs="黑体" w:hint="eastAsia"/>
          <w:bCs/>
          <w:color w:val="000000"/>
          <w:sz w:val="30"/>
          <w:szCs w:val="30"/>
        </w:rPr>
        <w:t>。经测算，项目投资利润率为50 。</w:t>
      </w:r>
    </w:p>
    <w:p w14:paraId="45765CA2" w14:textId="77777777" w:rsidR="0085257D" w:rsidRDefault="00F35EB4">
      <w:pPr>
        <w:spacing w:beforeLines="50" w:before="156" w:afterLines="50" w:after="156" w:line="360" w:lineRule="auto"/>
        <w:ind w:firstLineChars="200" w:firstLine="643"/>
        <w:rPr>
          <w:rFonts w:ascii="黑体" w:eastAsia="黑体" w:hAnsi="黑体" w:cs="黑体" w:hint="eastAsia"/>
          <w:b/>
          <w:color w:val="C00000"/>
          <w:sz w:val="32"/>
          <w:szCs w:val="32"/>
        </w:rPr>
      </w:pPr>
      <w:r>
        <w:rPr>
          <w:rFonts w:ascii="黑体" w:eastAsia="黑体" w:hAnsi="黑体" w:cs="黑体" w:hint="eastAsia"/>
          <w:b/>
          <w:color w:val="C00000"/>
          <w:sz w:val="32"/>
          <w:szCs w:val="32"/>
        </w:rPr>
        <w:t>三、盈亏平衡分析</w:t>
      </w:r>
    </w:p>
    <w:p w14:paraId="68CC808D"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BEP=</w:t>
      </w:r>
      <w:proofErr w:type="gramStart"/>
      <w:r>
        <w:rPr>
          <w:rFonts w:ascii="黑体" w:eastAsia="黑体" w:hAnsi="黑体" w:cs="黑体" w:hint="eastAsia"/>
          <w:bCs/>
          <w:color w:val="000000"/>
          <w:sz w:val="30"/>
          <w:szCs w:val="30"/>
        </w:rPr>
        <w:t>年固定总</w:t>
      </w:r>
      <w:proofErr w:type="gramEnd"/>
      <w:r>
        <w:rPr>
          <w:rFonts w:ascii="黑体" w:eastAsia="黑体" w:hAnsi="黑体" w:cs="黑体" w:hint="eastAsia"/>
          <w:bCs/>
          <w:color w:val="000000"/>
          <w:sz w:val="30"/>
          <w:szCs w:val="30"/>
        </w:rPr>
        <w:t>成本/(年销售收入－年可变成本－年销售税金)×年处理量能力＝37.56%×年处理量能力</w:t>
      </w:r>
    </w:p>
    <w:p w14:paraId="086C88ED"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由以上经济指标可以看出，项目年均销售收入3.5-4</w:t>
      </w:r>
      <w:r>
        <w:rPr>
          <w:rFonts w:ascii="黑体" w:eastAsia="黑体" w:hAnsi="黑体" w:cs="黑体" w:hint="eastAsia"/>
          <w:bCs/>
          <w:sz w:val="30"/>
          <w:szCs w:val="30"/>
        </w:rPr>
        <w:t>亿元</w:t>
      </w:r>
      <w:r>
        <w:rPr>
          <w:rFonts w:ascii="黑体" w:eastAsia="黑体" w:hAnsi="黑体" w:cs="黑体" w:hint="eastAsia"/>
          <w:bCs/>
          <w:color w:val="000000"/>
          <w:sz w:val="30"/>
          <w:szCs w:val="30"/>
        </w:rPr>
        <w:t>，年均利润总额为2. -2</w:t>
      </w:r>
      <w:r>
        <w:rPr>
          <w:rFonts w:ascii="黑体" w:eastAsia="黑体" w:hAnsi="黑体" w:cs="黑体"/>
          <w:bCs/>
          <w:color w:val="000000"/>
          <w:sz w:val="30"/>
          <w:szCs w:val="30"/>
        </w:rPr>
        <w:t>.</w:t>
      </w:r>
      <w:r>
        <w:rPr>
          <w:rFonts w:ascii="黑体" w:eastAsia="黑体" w:hAnsi="黑体" w:cs="黑体" w:hint="eastAsia"/>
          <w:bCs/>
          <w:color w:val="000000"/>
          <w:sz w:val="30"/>
          <w:szCs w:val="30"/>
        </w:rPr>
        <w:t>5</w:t>
      </w:r>
      <w:r>
        <w:rPr>
          <w:rFonts w:ascii="黑体" w:eastAsia="黑体" w:hAnsi="黑体" w:cs="黑体" w:hint="eastAsia"/>
          <w:bCs/>
          <w:sz w:val="30"/>
          <w:szCs w:val="30"/>
        </w:rPr>
        <w:t>亿元</w:t>
      </w:r>
      <w:r>
        <w:rPr>
          <w:rFonts w:ascii="黑体" w:eastAsia="黑体" w:hAnsi="黑体" w:cs="黑体" w:hint="eastAsia"/>
          <w:bCs/>
          <w:color w:val="000000"/>
          <w:sz w:val="30"/>
          <w:szCs w:val="30"/>
        </w:rPr>
        <w:t>，项目投资利润率为 1.04%，税后财务内部收益率高于设定的基准收益率 12%。盈亏平衡分析和敏感性分析说明，从财务评价的角度来看，该项目可行。</w:t>
      </w:r>
    </w:p>
    <w:p w14:paraId="46CDAE8F"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br w:type="page"/>
      </w:r>
    </w:p>
    <w:p w14:paraId="5BAE8235" w14:textId="77777777" w:rsidR="0085257D" w:rsidRDefault="00F35EB4">
      <w:pPr>
        <w:pStyle w:val="1"/>
        <w:spacing w:line="360" w:lineRule="auto"/>
        <w:jc w:val="center"/>
        <w:rPr>
          <w:rFonts w:ascii="黑体" w:eastAsia="黑体" w:hAnsi="黑体" w:cs="黑体" w:hint="eastAsia"/>
          <w:b w:val="0"/>
          <w:color w:val="FF0000"/>
          <w:sz w:val="52"/>
          <w:szCs w:val="52"/>
        </w:rPr>
      </w:pPr>
      <w:bookmarkStart w:id="26" w:name="_Toc496296447"/>
      <w:r>
        <w:rPr>
          <w:rFonts w:ascii="黑体" w:eastAsia="黑体" w:hAnsi="黑体" w:cs="黑体" w:hint="eastAsia"/>
          <w:b w:val="0"/>
          <w:color w:val="FF0000"/>
          <w:sz w:val="52"/>
          <w:szCs w:val="52"/>
        </w:rPr>
        <w:lastRenderedPageBreak/>
        <w:t>风险分析及规避</w:t>
      </w:r>
      <w:bookmarkEnd w:id="26"/>
    </w:p>
    <w:p w14:paraId="50C6186C" w14:textId="77777777" w:rsidR="0085257D" w:rsidRDefault="00F35EB4">
      <w:pPr>
        <w:pStyle w:val="2"/>
        <w:spacing w:before="120" w:after="120" w:line="360" w:lineRule="auto"/>
        <w:ind w:firstLine="643"/>
        <w:rPr>
          <w:rFonts w:ascii="黑体" w:hAnsi="黑体" w:cs="黑体" w:hint="eastAsia"/>
          <w:bCs w:val="0"/>
          <w:color w:val="C00000"/>
        </w:rPr>
      </w:pPr>
      <w:bookmarkStart w:id="27" w:name="_Toc496296448"/>
      <w:r>
        <w:rPr>
          <w:rFonts w:ascii="黑体" w:hAnsi="黑体" w:cs="黑体" w:hint="eastAsia"/>
          <w:bCs w:val="0"/>
          <w:color w:val="C00000"/>
        </w:rPr>
        <w:t>不可抗力风险因素与规避对策</w:t>
      </w:r>
      <w:bookmarkEnd w:id="27"/>
    </w:p>
    <w:p w14:paraId="5AA3DA06"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本项目建设周期较短，原材料货源充足，销售没有“天花板”，其风险存在于自然、政治、经济、法律等各方面，贯穿于项目执行的全过程，属于风险范畴的“不可抗力”风险，必须引起公司的高度重视，并采取有效对策予以规避。</w:t>
      </w:r>
    </w:p>
    <w:p w14:paraId="5AEFFC82" w14:textId="77777777" w:rsidR="0085257D" w:rsidRDefault="00F35EB4">
      <w:pPr>
        <w:spacing w:beforeLines="50" w:before="156" w:afterLines="50" w:after="156" w:line="360" w:lineRule="auto"/>
        <w:ind w:firstLineChars="200" w:firstLine="602"/>
        <w:rPr>
          <w:rFonts w:ascii="黑体" w:eastAsia="黑体" w:hAnsi="黑体" w:cs="黑体" w:hint="eastAsia"/>
          <w:b/>
          <w:color w:val="C00000"/>
          <w:sz w:val="30"/>
          <w:szCs w:val="30"/>
        </w:rPr>
      </w:pPr>
      <w:r>
        <w:rPr>
          <w:rFonts w:ascii="黑体" w:eastAsia="黑体" w:hAnsi="黑体" w:cs="黑体" w:hint="eastAsia"/>
          <w:b/>
          <w:color w:val="C00000"/>
          <w:sz w:val="30"/>
          <w:szCs w:val="30"/>
        </w:rPr>
        <w:t>一、建立风险规避措施</w:t>
      </w:r>
    </w:p>
    <w:p w14:paraId="43B6E962"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建立风险规避措施，主要是采取严密的风险防范预警措施，并聘请各方面专家，积极做好风险评估预测，加强预防，使一些会对项目产生极其不利甚至致命影响的风险不要发生。</w:t>
      </w:r>
    </w:p>
    <w:p w14:paraId="5B242C7E" w14:textId="77777777" w:rsidR="0085257D" w:rsidRDefault="00F35EB4">
      <w:pPr>
        <w:spacing w:beforeLines="50" w:before="156" w:afterLines="50" w:after="156" w:line="360" w:lineRule="auto"/>
        <w:ind w:firstLineChars="200" w:firstLine="602"/>
        <w:rPr>
          <w:rFonts w:ascii="黑体" w:eastAsia="黑体" w:hAnsi="黑体" w:cs="黑体" w:hint="eastAsia"/>
          <w:b/>
          <w:color w:val="C00000"/>
          <w:sz w:val="30"/>
          <w:szCs w:val="30"/>
        </w:rPr>
      </w:pPr>
      <w:r>
        <w:rPr>
          <w:rFonts w:ascii="黑体" w:eastAsia="黑体" w:hAnsi="黑体" w:cs="黑体" w:hint="eastAsia"/>
          <w:b/>
          <w:color w:val="C00000"/>
          <w:sz w:val="30"/>
          <w:szCs w:val="30"/>
        </w:rPr>
        <w:t>二、建立合同风险控制措施</w:t>
      </w:r>
    </w:p>
    <w:p w14:paraId="15CBBA17"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建立合同风险控制措施，主要是重视合同条款的缜密性。在合同签订之初，谨慎细致的研究并规范合同条款，对未来可能存在的风险预先进行防范。在本项目合同的签订过程中，尽量对不可抗力风险范围做出明确全面的列举，对不可抗力风险事件发生后相关费用的承担做出明确约定，从源头对风险做出防范。</w:t>
      </w:r>
    </w:p>
    <w:p w14:paraId="43AEAF70" w14:textId="77777777" w:rsidR="0085257D" w:rsidRDefault="00F35EB4">
      <w:pPr>
        <w:spacing w:beforeLines="50" w:before="156" w:afterLines="50" w:after="156" w:line="360" w:lineRule="auto"/>
        <w:ind w:firstLineChars="200" w:firstLine="602"/>
        <w:rPr>
          <w:rFonts w:ascii="黑体" w:eastAsia="黑体" w:hAnsi="黑体" w:cs="黑体" w:hint="eastAsia"/>
          <w:b/>
          <w:color w:val="C00000"/>
          <w:sz w:val="30"/>
          <w:szCs w:val="30"/>
        </w:rPr>
      </w:pPr>
      <w:r>
        <w:rPr>
          <w:rFonts w:ascii="黑体" w:eastAsia="黑体" w:hAnsi="黑体" w:cs="黑体" w:hint="eastAsia"/>
          <w:b/>
          <w:color w:val="C00000"/>
          <w:sz w:val="30"/>
          <w:szCs w:val="30"/>
        </w:rPr>
        <w:t>三、建立自我防控风险措施</w:t>
      </w:r>
    </w:p>
    <w:p w14:paraId="1F8D468A"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建立自我风险控制，应是通过一系列措施，降低项目“不可抗”风险发生的概率或项目风险发生的后果。针对于不可抗力因</w:t>
      </w:r>
      <w:r>
        <w:rPr>
          <w:rFonts w:ascii="黑体" w:eastAsia="黑体" w:hAnsi="黑体" w:cs="黑体" w:hint="eastAsia"/>
          <w:bCs/>
          <w:color w:val="000000"/>
          <w:sz w:val="30"/>
          <w:szCs w:val="30"/>
        </w:rPr>
        <w:lastRenderedPageBreak/>
        <w:t>素，公司可以采用以下两种风险控制方式降低风险：一是制定应急计划。二是通过合约缓解（公司需要确保所有签署的合约中，对“不可抗力”的定义均一致，并提前商定当发生不可抗力情形时所约定的条款）。</w:t>
      </w:r>
    </w:p>
    <w:p w14:paraId="09D7D05D" w14:textId="77777777" w:rsidR="0085257D" w:rsidRDefault="00F35EB4">
      <w:pPr>
        <w:spacing w:beforeLines="50" w:before="156" w:afterLines="50" w:after="156" w:line="360" w:lineRule="auto"/>
        <w:ind w:firstLineChars="200" w:firstLine="602"/>
        <w:rPr>
          <w:rFonts w:ascii="黑体" w:eastAsia="黑体" w:hAnsi="黑体" w:cs="黑体" w:hint="eastAsia"/>
          <w:b/>
          <w:color w:val="C00000"/>
          <w:sz w:val="30"/>
          <w:szCs w:val="30"/>
        </w:rPr>
      </w:pPr>
      <w:r>
        <w:rPr>
          <w:rFonts w:ascii="黑体" w:eastAsia="黑体" w:hAnsi="黑体" w:cs="黑体" w:hint="eastAsia"/>
          <w:b/>
          <w:color w:val="C00000"/>
          <w:sz w:val="30"/>
          <w:szCs w:val="30"/>
        </w:rPr>
        <w:t>四、建立风险自留防范措施</w:t>
      </w:r>
    </w:p>
    <w:p w14:paraId="3761240D"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建立风险自留防范措施，主要是通过建立应急准备金、预留定价边界或合约价格调整空间的方式，吸收对于项目本身产生负面效应较小的风险。对于剩余的不可抗力风险，如经保险公司补偿后仍不能弥补的损失，或者不适合通过保险转移的风险所导致的损失，可以通过项目公司自留的方式保留风险。</w:t>
      </w:r>
    </w:p>
    <w:p w14:paraId="24B0DD44" w14:textId="77777777" w:rsidR="0085257D" w:rsidRDefault="00F35EB4">
      <w:pPr>
        <w:spacing w:beforeLines="50" w:before="156" w:afterLines="50" w:after="156" w:line="360" w:lineRule="auto"/>
        <w:ind w:firstLineChars="200" w:firstLine="602"/>
        <w:rPr>
          <w:rFonts w:ascii="黑体" w:eastAsia="黑体" w:hAnsi="黑体" w:cs="黑体" w:hint="eastAsia"/>
          <w:b/>
          <w:color w:val="C00000"/>
          <w:sz w:val="30"/>
          <w:szCs w:val="30"/>
        </w:rPr>
      </w:pPr>
      <w:r>
        <w:rPr>
          <w:rFonts w:ascii="黑体" w:eastAsia="黑体" w:hAnsi="黑体" w:cs="黑体" w:hint="eastAsia"/>
          <w:b/>
          <w:color w:val="C00000"/>
          <w:sz w:val="30"/>
          <w:szCs w:val="30"/>
        </w:rPr>
        <w:t>五、项目实施风险规避措施</w:t>
      </w:r>
    </w:p>
    <w:p w14:paraId="30254BAD"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在本项目建设过程中，可能存在因原材料价格和人工成本上涨、施工量变动、安全生产等因素影响，导致项目预算增加或者项目竣工时间延期等风险。对于本项目，公司将制定严密的实施计划，缜密的把握建设进程，完善的督导机制，严格把握项目建设进度和质量，尽可能降低项目实施风险。</w:t>
      </w:r>
    </w:p>
    <w:p w14:paraId="21D4FAC0" w14:textId="77777777" w:rsidR="0085257D" w:rsidRDefault="00F35EB4">
      <w:pPr>
        <w:pStyle w:val="2"/>
        <w:spacing w:before="120" w:after="120" w:line="360" w:lineRule="auto"/>
        <w:ind w:firstLine="723"/>
        <w:rPr>
          <w:rFonts w:ascii="黑体" w:hAnsi="黑体" w:cs="黑体" w:hint="eastAsia"/>
          <w:bCs w:val="0"/>
          <w:color w:val="C00000"/>
          <w:sz w:val="36"/>
          <w:szCs w:val="36"/>
        </w:rPr>
      </w:pPr>
      <w:bookmarkStart w:id="28" w:name="_Toc496296449"/>
      <w:r>
        <w:rPr>
          <w:rFonts w:ascii="黑体" w:hAnsi="黑体" w:cs="黑体" w:hint="eastAsia"/>
          <w:bCs w:val="0"/>
          <w:color w:val="C00000"/>
          <w:sz w:val="36"/>
          <w:szCs w:val="36"/>
        </w:rPr>
        <w:t>同业竞争态势分析</w:t>
      </w:r>
      <w:bookmarkEnd w:id="28"/>
    </w:p>
    <w:p w14:paraId="02A4557F" w14:textId="77777777" w:rsidR="0085257D" w:rsidRDefault="00F35EB4">
      <w:pPr>
        <w:spacing w:line="60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中国芦苇纸浆市场需求量大，国内一是原料紧缺；二是生产技术落后，在国家环保政策趋严的情况下，一些环保不达标的企业将面临生存的困难。在一定时期内，国内芦苇纸浆市场将是卖方市场。由于本项目技术先进，在降低成本、提高产品质量和综</w:t>
      </w:r>
      <w:r>
        <w:rPr>
          <w:rFonts w:ascii="黑体" w:eastAsia="黑体" w:hAnsi="黑体" w:cs="黑体" w:hint="eastAsia"/>
          <w:bCs/>
          <w:color w:val="000000"/>
          <w:sz w:val="30"/>
          <w:szCs w:val="30"/>
        </w:rPr>
        <w:lastRenderedPageBreak/>
        <w:t>合竞争力方面，将在较长时期内保持竞争优势。</w:t>
      </w:r>
    </w:p>
    <w:p w14:paraId="75709006" w14:textId="77777777" w:rsidR="0085257D" w:rsidRDefault="00F35EB4">
      <w:pPr>
        <w:pStyle w:val="2"/>
        <w:spacing w:before="120" w:after="120" w:line="600" w:lineRule="exact"/>
        <w:ind w:firstLineChars="0" w:firstLine="0"/>
        <w:rPr>
          <w:rFonts w:ascii="黑体" w:hAnsi="黑体" w:cs="黑体" w:hint="eastAsia"/>
          <w:bCs w:val="0"/>
          <w:color w:val="FF0000"/>
          <w:sz w:val="36"/>
          <w:szCs w:val="36"/>
        </w:rPr>
      </w:pPr>
      <w:bookmarkStart w:id="29" w:name="_Toc496296450"/>
      <w:r>
        <w:rPr>
          <w:rFonts w:ascii="黑体" w:hAnsi="黑体" w:cs="黑体" w:hint="eastAsia"/>
          <w:bCs w:val="0"/>
          <w:color w:val="FF0000"/>
          <w:sz w:val="36"/>
          <w:szCs w:val="36"/>
        </w:rPr>
        <w:t>技术风险因素与规避对策</w:t>
      </w:r>
      <w:bookmarkEnd w:id="29"/>
    </w:p>
    <w:p w14:paraId="7A521A6F" w14:textId="77777777" w:rsidR="0085257D" w:rsidRDefault="00F35EB4">
      <w:pPr>
        <w:spacing w:line="60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在本项目实施过程中，技术方面的风险，通常主要有技术开发风险和技术外泄风险。本项目技术开发业已成功，风险主要体现在有关人员违反商业保密原则，向竞争者或</w:t>
      </w:r>
      <w:proofErr w:type="gramStart"/>
      <w:r>
        <w:rPr>
          <w:rFonts w:ascii="黑体" w:eastAsia="黑体" w:hAnsi="黑体" w:cs="黑体" w:hint="eastAsia"/>
          <w:bCs/>
          <w:color w:val="000000"/>
          <w:sz w:val="30"/>
          <w:szCs w:val="30"/>
        </w:rPr>
        <w:t>其他第三</w:t>
      </w:r>
      <w:proofErr w:type="gramEnd"/>
      <w:r>
        <w:rPr>
          <w:rFonts w:ascii="黑体" w:eastAsia="黑体" w:hAnsi="黑体" w:cs="黑体" w:hint="eastAsia"/>
          <w:bCs/>
          <w:color w:val="000000"/>
          <w:sz w:val="30"/>
          <w:szCs w:val="30"/>
        </w:rPr>
        <w:t>方透漏公司核心技术。</w:t>
      </w:r>
    </w:p>
    <w:p w14:paraId="3ACD0697" w14:textId="77777777" w:rsidR="0085257D" w:rsidRDefault="00F35EB4">
      <w:pPr>
        <w:spacing w:line="60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从本项目运行过程的角度，可将技术风险划分为战略性技术风险、组织性技术风险以及实现性技术风险。</w:t>
      </w:r>
    </w:p>
    <w:p w14:paraId="6682A8D8" w14:textId="77777777" w:rsidR="0085257D" w:rsidRDefault="00F35EB4">
      <w:pPr>
        <w:spacing w:beforeLines="50" w:before="156" w:afterLines="50" w:after="156" w:line="600" w:lineRule="exact"/>
        <w:ind w:firstLineChars="200" w:firstLine="643"/>
        <w:rPr>
          <w:rFonts w:ascii="黑体" w:eastAsia="黑体" w:hAnsi="黑体" w:cs="黑体" w:hint="eastAsia"/>
          <w:b/>
          <w:color w:val="C00000"/>
          <w:sz w:val="32"/>
          <w:szCs w:val="32"/>
        </w:rPr>
      </w:pPr>
      <w:r>
        <w:rPr>
          <w:rFonts w:ascii="黑体" w:eastAsia="黑体" w:hAnsi="黑体" w:cs="黑体" w:hint="eastAsia"/>
          <w:b/>
          <w:color w:val="C00000"/>
          <w:sz w:val="32"/>
          <w:szCs w:val="32"/>
        </w:rPr>
        <w:t>一、建立战略性技术风险防范措施</w:t>
      </w:r>
    </w:p>
    <w:p w14:paraId="3D944614" w14:textId="77777777" w:rsidR="0085257D" w:rsidRDefault="00F35EB4">
      <w:pPr>
        <w:spacing w:line="60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本项目所采用的技术，已经充分考虑了其先进性、适用性、安全性、经济性等方面的问题,以及对采用该技术所要达到的目标,甚至造成损失进行了缜密的论证。因而，本项目建设运行已经避免了可能导致的战略性技术风险。在项目未来的运行中，依然要把战略性技术风险防控作为规避技术风险的首要任务。</w:t>
      </w:r>
    </w:p>
    <w:p w14:paraId="7C513E69" w14:textId="77777777" w:rsidR="0085257D" w:rsidRDefault="00F35EB4">
      <w:pPr>
        <w:spacing w:beforeLines="50" w:before="156" w:afterLines="50" w:after="156" w:line="600" w:lineRule="exact"/>
        <w:ind w:firstLineChars="200" w:firstLine="602"/>
        <w:rPr>
          <w:rFonts w:ascii="黑体" w:eastAsia="黑体" w:hAnsi="黑体" w:cs="黑体" w:hint="eastAsia"/>
          <w:b/>
          <w:color w:val="C00000"/>
          <w:sz w:val="30"/>
          <w:szCs w:val="30"/>
        </w:rPr>
      </w:pPr>
      <w:r>
        <w:rPr>
          <w:rFonts w:ascii="黑体" w:eastAsia="黑体" w:hAnsi="黑体" w:cs="黑体" w:hint="eastAsia"/>
          <w:b/>
          <w:color w:val="C00000"/>
          <w:sz w:val="30"/>
          <w:szCs w:val="30"/>
        </w:rPr>
        <w:t>二、加强技术风险管理制度建设</w:t>
      </w:r>
    </w:p>
    <w:p w14:paraId="53D4377B" w14:textId="77777777" w:rsidR="0085257D" w:rsidRDefault="00F35EB4">
      <w:pPr>
        <w:spacing w:line="60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公司应加强技术风险管理，具体包括以下几个方面。</w:t>
      </w:r>
    </w:p>
    <w:p w14:paraId="0F6154E9" w14:textId="77777777" w:rsidR="0085257D" w:rsidRDefault="00F35EB4">
      <w:pPr>
        <w:spacing w:line="600" w:lineRule="exact"/>
        <w:ind w:firstLineChars="200" w:firstLine="602"/>
        <w:rPr>
          <w:rFonts w:ascii="黑体" w:eastAsia="黑体" w:hAnsi="黑体" w:cs="黑体" w:hint="eastAsia"/>
          <w:b/>
          <w:color w:val="000000"/>
          <w:sz w:val="30"/>
          <w:szCs w:val="30"/>
        </w:rPr>
      </w:pPr>
      <w:r>
        <w:rPr>
          <w:rFonts w:ascii="黑体" w:eastAsia="黑体" w:hAnsi="黑体" w:cs="黑体" w:hint="eastAsia"/>
          <w:b/>
          <w:color w:val="000000"/>
          <w:sz w:val="30"/>
          <w:szCs w:val="30"/>
        </w:rPr>
        <w:t>1. 创建学习型组织。</w:t>
      </w:r>
    </w:p>
    <w:p w14:paraId="24031F5A" w14:textId="77777777" w:rsidR="0085257D" w:rsidRDefault="00F35EB4">
      <w:pPr>
        <w:spacing w:line="600" w:lineRule="exact"/>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在公司内创建学习型组织，提升公司内部的隐形知识水平，为技术创新奠定知识基础。公司实施学习为战略导向，激发员工学习的热情。</w:t>
      </w:r>
    </w:p>
    <w:p w14:paraId="26D675B8" w14:textId="77777777" w:rsidR="0085257D" w:rsidRDefault="00F35EB4">
      <w:pPr>
        <w:spacing w:line="600" w:lineRule="exact"/>
        <w:ind w:firstLineChars="200" w:firstLine="602"/>
        <w:rPr>
          <w:rFonts w:ascii="黑体" w:eastAsia="黑体" w:hAnsi="黑体" w:cs="黑体" w:hint="eastAsia"/>
          <w:b/>
          <w:color w:val="C00000"/>
          <w:sz w:val="30"/>
          <w:szCs w:val="30"/>
        </w:rPr>
      </w:pPr>
      <w:r>
        <w:rPr>
          <w:rFonts w:ascii="黑体" w:eastAsia="黑体" w:hAnsi="黑体" w:cs="黑体" w:hint="eastAsia"/>
          <w:b/>
          <w:color w:val="C00000"/>
          <w:sz w:val="30"/>
          <w:szCs w:val="30"/>
        </w:rPr>
        <w:t>2．加强对技术专利的保护。</w:t>
      </w:r>
    </w:p>
    <w:p w14:paraId="0C6EEC43"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lastRenderedPageBreak/>
        <w:t>公司应加强对技术专利的保护，预防技术专利被侵害，加强企业全体员工的技术保密工作，建立命运共同体，充分尊重研发技术人员、企业管理和生产骨干人员的劳动价值。</w:t>
      </w:r>
    </w:p>
    <w:p w14:paraId="166A86B5" w14:textId="77777777" w:rsidR="0085257D" w:rsidRDefault="00F35EB4">
      <w:pPr>
        <w:spacing w:line="360" w:lineRule="auto"/>
        <w:ind w:firstLineChars="200" w:firstLine="602"/>
        <w:rPr>
          <w:rFonts w:ascii="黑体" w:eastAsia="黑体" w:hAnsi="黑体" w:cs="黑体" w:hint="eastAsia"/>
          <w:b/>
          <w:color w:val="C00000"/>
          <w:sz w:val="30"/>
          <w:szCs w:val="30"/>
        </w:rPr>
      </w:pPr>
      <w:r>
        <w:rPr>
          <w:rFonts w:ascii="黑体" w:eastAsia="黑体" w:hAnsi="黑体" w:cs="黑体" w:hint="eastAsia"/>
          <w:b/>
          <w:color w:val="C00000"/>
          <w:sz w:val="30"/>
          <w:szCs w:val="30"/>
        </w:rPr>
        <w:t>3．积极参与技术标准制定。</w:t>
      </w:r>
    </w:p>
    <w:p w14:paraId="0FBE825B"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公司应积极主导或参与技术标准的制定，这样可以规避技术创新风险，共享标准组织内的专利技术。公司还应加强对引进技术的消化吸收来能力；加强与国外企业的合作，得到外方的技术咨询。</w:t>
      </w:r>
    </w:p>
    <w:p w14:paraId="1A9BA42B" w14:textId="77777777" w:rsidR="0085257D" w:rsidRDefault="00F35EB4">
      <w:pPr>
        <w:spacing w:beforeLines="50" w:before="156" w:afterLines="50" w:after="156" w:line="360" w:lineRule="auto"/>
        <w:ind w:firstLineChars="200" w:firstLine="602"/>
        <w:rPr>
          <w:rFonts w:ascii="黑体" w:eastAsia="黑体" w:hAnsi="黑体" w:cs="黑体" w:hint="eastAsia"/>
          <w:b/>
          <w:color w:val="C00000"/>
          <w:sz w:val="30"/>
          <w:szCs w:val="30"/>
        </w:rPr>
      </w:pPr>
      <w:r>
        <w:rPr>
          <w:rFonts w:ascii="黑体" w:eastAsia="黑体" w:hAnsi="黑体" w:cs="黑体" w:hint="eastAsia"/>
          <w:b/>
          <w:color w:val="C00000"/>
          <w:sz w:val="30"/>
          <w:szCs w:val="30"/>
        </w:rPr>
        <w:t>三、完善组织风险管理机制</w:t>
      </w:r>
    </w:p>
    <w:p w14:paraId="5FF5C78E"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公司应提高企业管理者的综合素质，提高其创新意识，营造创新文化、形成创新氛围，使创新行为成为研发团队和员工一种日常的行为方式，以此激励研发团队和员工勇于进行技术改造。公司应采用技术创新项目管理的方式对企业技术创新活动进行运作管理，并且形成各部门技术信息的共享平台，实现技术创新管理的信息化。公司还应制定技术创新人才激励制度，为其提供良好的工作环境，给予其工作时间、技术信息服务的便利条件。</w:t>
      </w:r>
    </w:p>
    <w:p w14:paraId="72F58CCB" w14:textId="77777777" w:rsidR="0085257D" w:rsidRDefault="00F35EB4">
      <w:pPr>
        <w:pStyle w:val="2"/>
        <w:spacing w:before="120" w:after="120" w:line="360" w:lineRule="auto"/>
        <w:ind w:firstLine="723"/>
        <w:rPr>
          <w:rFonts w:ascii="黑体" w:hAnsi="黑体" w:cs="黑体" w:hint="eastAsia"/>
          <w:bCs w:val="0"/>
          <w:color w:val="FF0000"/>
          <w:sz w:val="36"/>
          <w:szCs w:val="36"/>
        </w:rPr>
      </w:pPr>
      <w:bookmarkStart w:id="30" w:name="_Toc496296451"/>
      <w:r>
        <w:rPr>
          <w:rFonts w:ascii="黑体" w:hAnsi="黑体" w:cs="黑体" w:hint="eastAsia"/>
          <w:bCs w:val="0"/>
          <w:color w:val="FF0000"/>
          <w:sz w:val="36"/>
          <w:szCs w:val="36"/>
        </w:rPr>
        <w:t>提高企业财务资金风险管理能力</w:t>
      </w:r>
      <w:bookmarkEnd w:id="30"/>
    </w:p>
    <w:p w14:paraId="51272B66"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公司进行技术创新，需要资金的支持，因此，公司要提高企业财务资金风险管理能力。根据项目特点，公司应提高融资能力，主动寻求融资途径，使融资途径多元化。在资金的使用上应进行技术创新项目的预算，优化技术创新项目资金的配置。公司为了</w:t>
      </w:r>
      <w:r>
        <w:rPr>
          <w:rFonts w:ascii="黑体" w:eastAsia="黑体" w:hAnsi="黑体" w:cs="黑体" w:hint="eastAsia"/>
          <w:bCs/>
          <w:color w:val="000000"/>
          <w:sz w:val="30"/>
          <w:szCs w:val="30"/>
        </w:rPr>
        <w:lastRenderedPageBreak/>
        <w:t>降低技术创新项目投资风险，可以采取合作模式，选择合适的研究机构进行合作，最大化地整合资源和分担风险，共享技术创新的利益。</w:t>
      </w:r>
    </w:p>
    <w:p w14:paraId="66B8D85F" w14:textId="77777777" w:rsidR="0085257D" w:rsidRDefault="00F35EB4">
      <w:pPr>
        <w:pStyle w:val="2"/>
        <w:spacing w:before="120" w:after="120" w:line="360" w:lineRule="auto"/>
        <w:ind w:firstLine="723"/>
        <w:rPr>
          <w:rFonts w:ascii="黑体" w:hAnsi="黑体" w:cs="黑体" w:hint="eastAsia"/>
          <w:bCs w:val="0"/>
          <w:color w:val="FF0000"/>
          <w:sz w:val="36"/>
          <w:szCs w:val="36"/>
        </w:rPr>
      </w:pPr>
      <w:bookmarkStart w:id="31" w:name="_Toc496296452"/>
      <w:r>
        <w:rPr>
          <w:rFonts w:ascii="黑体" w:hAnsi="黑体" w:cs="黑体" w:hint="eastAsia"/>
          <w:bCs w:val="0"/>
          <w:color w:val="FF0000"/>
          <w:sz w:val="36"/>
          <w:szCs w:val="36"/>
        </w:rPr>
        <w:t>建立有效防止市场风险的对策</w:t>
      </w:r>
      <w:bookmarkEnd w:id="31"/>
    </w:p>
    <w:p w14:paraId="5C519910"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市场风险，一是来源于同类产品的竞争，导致市场份额的减少。根据国内市场判断，可以预见，在未来3年内，基本不会出现同类产品的竞争。即便3年后出现竞争者，公司通过不断的技术创新，产品性能无疑将会有很大提高，生产技术和装配技术也会不断进步，一个以创新为主导的技术研发公司，将会成为同领域的领跑者。</w:t>
      </w:r>
    </w:p>
    <w:p w14:paraId="4169F1E0"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二是来源于原材料价格上涨。原料价格的变化是建筑领域所有参与者共同面对的问题。公司的应对策略为，通过加大科研投入，改进生产工艺，降低工厂生产的劳动成本，提高产品附加值，为生产企业提高抗风险的能力。</w:t>
      </w:r>
    </w:p>
    <w:p w14:paraId="1870E9E8"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三是加强管理与营销力度。既要避免企业开工不足、生产停顿；又要避免产成品积压，保证企业良性运行。通过公司与产业链上各合作方的互动，将影响降至最低限度。</w:t>
      </w:r>
    </w:p>
    <w:p w14:paraId="3ECA205B" w14:textId="77777777" w:rsidR="0085257D" w:rsidRDefault="00F35EB4">
      <w:pPr>
        <w:pStyle w:val="2"/>
        <w:spacing w:before="120" w:after="120" w:line="360" w:lineRule="auto"/>
        <w:ind w:firstLine="723"/>
        <w:rPr>
          <w:rFonts w:ascii="黑体" w:hAnsi="黑体" w:cs="黑体" w:hint="eastAsia"/>
          <w:bCs w:val="0"/>
          <w:color w:val="C00000"/>
          <w:sz w:val="36"/>
          <w:szCs w:val="36"/>
        </w:rPr>
      </w:pPr>
      <w:bookmarkStart w:id="32" w:name="_Toc496296453"/>
      <w:r>
        <w:rPr>
          <w:rFonts w:ascii="黑体" w:hAnsi="黑体" w:cs="黑体" w:hint="eastAsia"/>
          <w:bCs w:val="0"/>
          <w:color w:val="C00000"/>
          <w:sz w:val="36"/>
          <w:szCs w:val="36"/>
        </w:rPr>
        <w:t>健全资金管理风险控制机制</w:t>
      </w:r>
      <w:bookmarkEnd w:id="32"/>
    </w:p>
    <w:p w14:paraId="6B4809F0"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要建立健全有效的财务风险控制机制。公司需做好财务风险事先、事中和事后的控制工作。要树立诚信理财观念，不但有助于公司在品牌、产业链和发展环境方面获得竞争优势，同时还可</w:t>
      </w:r>
      <w:r>
        <w:rPr>
          <w:rFonts w:ascii="黑体" w:eastAsia="黑体" w:hAnsi="黑体" w:cs="黑体" w:hint="eastAsia"/>
          <w:bCs/>
          <w:color w:val="000000"/>
          <w:sz w:val="30"/>
          <w:szCs w:val="30"/>
        </w:rPr>
        <w:lastRenderedPageBreak/>
        <w:t>降低企业的风险。巩固信用链，维持正常的社会经济秩序，使公司获得一个良好的外部氛围，实现公司利润最大化的理财目标。此外，还必须注重公司现金流的管理，时刻将现金流管理工作的目标放在第一位，科学合理地确定现金余额，保持最佳的库存结构，加快应收账款的收回，稳健地进行有价证券投资、及时偿还到期债务、消除不必要的短期资金来源，提高营运资金的使用效率，从而实现企业价值最大化。</w:t>
      </w:r>
    </w:p>
    <w:p w14:paraId="45B235F2" w14:textId="77777777" w:rsidR="0085257D" w:rsidRDefault="00F35EB4">
      <w:pPr>
        <w:spacing w:line="360" w:lineRule="auto"/>
        <w:ind w:firstLineChars="200" w:firstLine="602"/>
        <w:rPr>
          <w:rFonts w:ascii="黑体" w:eastAsia="黑体" w:hAnsi="黑体" w:cs="黑体" w:hint="eastAsia"/>
          <w:bCs/>
          <w:color w:val="000000"/>
          <w:sz w:val="30"/>
          <w:szCs w:val="30"/>
        </w:rPr>
      </w:pPr>
      <w:r>
        <w:rPr>
          <w:rFonts w:ascii="黑体" w:eastAsia="黑体" w:hAnsi="黑体" w:cs="黑体" w:hint="eastAsia"/>
          <w:b/>
          <w:color w:val="000000"/>
          <w:sz w:val="30"/>
          <w:szCs w:val="30"/>
        </w:rPr>
        <w:t>一是建立现金管理的对策。</w:t>
      </w:r>
      <w:r>
        <w:rPr>
          <w:rFonts w:ascii="黑体" w:eastAsia="黑体" w:hAnsi="黑体" w:cs="黑体" w:hint="eastAsia"/>
          <w:bCs/>
          <w:color w:val="000000"/>
          <w:sz w:val="30"/>
          <w:szCs w:val="30"/>
        </w:rPr>
        <w:t>加强对现金的管理，确定最佳现金持有量，节约现金管理成本，做好对现金的回收和支出工作。重视对闲置资金投资，增加现金收益。选择适合公司的现金</w:t>
      </w:r>
      <w:proofErr w:type="gramStart"/>
      <w:r>
        <w:rPr>
          <w:rFonts w:ascii="黑体" w:eastAsia="黑体" w:hAnsi="黑体" w:cs="黑体" w:hint="eastAsia"/>
          <w:bCs/>
          <w:color w:val="000000"/>
          <w:sz w:val="30"/>
          <w:szCs w:val="30"/>
        </w:rPr>
        <w:t>流规划</w:t>
      </w:r>
      <w:proofErr w:type="gramEnd"/>
      <w:r>
        <w:rPr>
          <w:rFonts w:ascii="黑体" w:eastAsia="黑体" w:hAnsi="黑体" w:cs="黑体" w:hint="eastAsia"/>
          <w:bCs/>
          <w:color w:val="000000"/>
          <w:sz w:val="30"/>
          <w:szCs w:val="30"/>
        </w:rPr>
        <w:t>与控制方法，并相应的加强现金流管理与分析人员的培训，使公司现金流管理人员明确自身的责任，提升对现金管理和分析工作重要性的认识，提升工作中的职业判断能力，提高自身素质，从而提高工作效率和水平，真正解决公司的现金流管理工作中的实际问题。在现金的日常管理工作中，要做到力争现金流量同步、使用现金浮游量、加快收款速度、推迟应付款的支付，同时把强化现金流管理贯彻落实到企业内部各个职能部门，认识到管好、用好、控制好现金流的重要性，明确财务部门的职责，坚持财务管理工作层层落实，保证企业正常的生产经营活动。</w:t>
      </w:r>
    </w:p>
    <w:p w14:paraId="60CC6532" w14:textId="77777777" w:rsidR="0085257D" w:rsidRDefault="00F35EB4">
      <w:pPr>
        <w:spacing w:line="360" w:lineRule="auto"/>
        <w:ind w:firstLineChars="200" w:firstLine="602"/>
        <w:rPr>
          <w:rFonts w:ascii="黑体" w:eastAsia="黑体" w:hAnsi="黑体" w:cs="黑体" w:hint="eastAsia"/>
          <w:b/>
          <w:color w:val="000000"/>
          <w:sz w:val="30"/>
          <w:szCs w:val="30"/>
        </w:rPr>
      </w:pPr>
      <w:r>
        <w:rPr>
          <w:rFonts w:ascii="黑体" w:eastAsia="黑体" w:hAnsi="黑体" w:cs="黑体" w:hint="eastAsia"/>
          <w:b/>
          <w:color w:val="C00000"/>
          <w:sz w:val="30"/>
          <w:szCs w:val="30"/>
        </w:rPr>
        <w:t>二是建立应收账款管理的对策</w:t>
      </w:r>
      <w:r>
        <w:rPr>
          <w:rFonts w:ascii="黑体" w:eastAsia="黑体" w:hAnsi="黑体" w:cs="黑体" w:hint="eastAsia"/>
          <w:b/>
          <w:color w:val="000000"/>
          <w:sz w:val="30"/>
          <w:szCs w:val="30"/>
        </w:rPr>
        <w:t>。</w:t>
      </w:r>
    </w:p>
    <w:p w14:paraId="1C5318AA"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应收账款日常管理措施，主要包括应收账款追踪分析、应收账款账龄分析、应收</w:t>
      </w:r>
      <w:proofErr w:type="gramStart"/>
      <w:r>
        <w:rPr>
          <w:rFonts w:ascii="黑体" w:eastAsia="黑体" w:hAnsi="黑体" w:cs="黑体" w:hint="eastAsia"/>
          <w:bCs/>
          <w:color w:val="000000"/>
          <w:sz w:val="30"/>
          <w:szCs w:val="30"/>
        </w:rPr>
        <w:t>账款收</w:t>
      </w:r>
      <w:proofErr w:type="gramEnd"/>
      <w:r>
        <w:rPr>
          <w:rFonts w:ascii="黑体" w:eastAsia="黑体" w:hAnsi="黑体" w:cs="黑体" w:hint="eastAsia"/>
          <w:bCs/>
          <w:color w:val="000000"/>
          <w:sz w:val="30"/>
          <w:szCs w:val="30"/>
        </w:rPr>
        <w:t>现保证率分析和建立应收账款坏账准</w:t>
      </w:r>
      <w:r>
        <w:rPr>
          <w:rFonts w:ascii="黑体" w:eastAsia="黑体" w:hAnsi="黑体" w:cs="黑体" w:hint="eastAsia"/>
          <w:bCs/>
          <w:color w:val="000000"/>
          <w:sz w:val="30"/>
          <w:szCs w:val="30"/>
        </w:rPr>
        <w:lastRenderedPageBreak/>
        <w:t>备制度。一要制定合理的信用政策降低坏账损失率。二要制定科学的应收账款政策，建立应收账款催收责任制度，以使应收账款落实到相关人员，使其全面监控客户的偿债情况并对到期账款进行催收，相关人员工资奖金与应收账款挂钩等。</w:t>
      </w:r>
    </w:p>
    <w:p w14:paraId="3AE60202" w14:textId="77777777" w:rsidR="0085257D" w:rsidRDefault="00F35EB4">
      <w:pPr>
        <w:spacing w:line="360" w:lineRule="auto"/>
        <w:ind w:firstLineChars="200" w:firstLine="602"/>
        <w:rPr>
          <w:rFonts w:ascii="黑体" w:eastAsia="黑体" w:hAnsi="黑体" w:cs="黑体" w:hint="eastAsia"/>
          <w:b/>
          <w:color w:val="C00000"/>
          <w:sz w:val="30"/>
          <w:szCs w:val="30"/>
        </w:rPr>
      </w:pPr>
      <w:r>
        <w:rPr>
          <w:rFonts w:ascii="黑体" w:eastAsia="黑体" w:hAnsi="黑体" w:cs="黑体" w:hint="eastAsia"/>
          <w:b/>
          <w:color w:val="C00000"/>
          <w:sz w:val="30"/>
          <w:szCs w:val="30"/>
        </w:rPr>
        <w:t>三是健全存货管理的对策。</w:t>
      </w:r>
    </w:p>
    <w:p w14:paraId="24E7CECF"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建立健全存货管理的规章制度，在物资采购、领用、销售及样品管理上建立规范的操作程序，堵住漏洞，维护安全。对存货的管理和记录必须分开，形成有力的内部牵制，不能把资产管理、记录、检查、核对等交由一个人做。结合企业的特点，采取定期盘点和轮番盘存的方法，清查财产物资的实有数量，妥善处理盘盈盘亏，确保账实相符。利用经济进货批量的基本模式或实行数量折扣条件下的经济进货批量模式又或者利用允许缺货时的经济进货模式，尽可能压缩过时的库存物资，避免资金呆滞，并以科学的方法来确保存货资金的最佳结构。</w:t>
      </w:r>
    </w:p>
    <w:p w14:paraId="6BF5AAFF" w14:textId="77777777" w:rsidR="0085257D" w:rsidRDefault="00F35EB4">
      <w:pPr>
        <w:spacing w:line="360" w:lineRule="auto"/>
        <w:ind w:firstLineChars="200" w:firstLine="602"/>
        <w:rPr>
          <w:rFonts w:ascii="黑体" w:eastAsia="黑体" w:hAnsi="黑体" w:cs="黑体" w:hint="eastAsia"/>
          <w:b/>
          <w:color w:val="C00000"/>
          <w:sz w:val="30"/>
          <w:szCs w:val="30"/>
        </w:rPr>
      </w:pPr>
      <w:r>
        <w:rPr>
          <w:rFonts w:ascii="黑体" w:eastAsia="黑体" w:hAnsi="黑体" w:cs="黑体" w:hint="eastAsia"/>
          <w:b/>
          <w:color w:val="C00000"/>
          <w:sz w:val="30"/>
          <w:szCs w:val="30"/>
        </w:rPr>
        <w:t>四是建立风险防范与处理领导小组。</w:t>
      </w:r>
    </w:p>
    <w:p w14:paraId="4AADE3A2" w14:textId="77777777" w:rsidR="0085257D" w:rsidRDefault="00F35EB4">
      <w:pPr>
        <w:spacing w:line="360" w:lineRule="auto"/>
        <w:ind w:firstLineChars="200" w:firstLine="600"/>
        <w:rPr>
          <w:rFonts w:ascii="黑体" w:eastAsia="黑体" w:hAnsi="黑体" w:cs="黑体" w:hint="eastAsia"/>
          <w:bCs/>
          <w:color w:val="000000"/>
          <w:sz w:val="30"/>
          <w:szCs w:val="30"/>
        </w:rPr>
      </w:pPr>
      <w:r>
        <w:rPr>
          <w:rFonts w:ascii="黑体" w:eastAsia="黑体" w:hAnsi="黑体" w:cs="黑体" w:hint="eastAsia"/>
          <w:bCs/>
          <w:color w:val="000000"/>
          <w:sz w:val="30"/>
          <w:szCs w:val="30"/>
        </w:rPr>
        <w:t>主要职责是：①在公司内部建立风险预防的规章制度，并督促制度的贯彻执行；②调查研究相关信息资料，对公司客户的信息和能力进行分析和评定；③在日常管理工作中进行风险处理演练，以提高对风险处理的应对能力，强化职工的风险防范意识；④在公司出现风险后，</w:t>
      </w:r>
      <w:proofErr w:type="gramStart"/>
      <w:r>
        <w:rPr>
          <w:rFonts w:ascii="黑体" w:eastAsia="黑体" w:hAnsi="黑体" w:cs="黑体" w:hint="eastAsia"/>
          <w:bCs/>
          <w:color w:val="000000"/>
          <w:sz w:val="30"/>
          <w:szCs w:val="30"/>
        </w:rPr>
        <w:t>由风险</w:t>
      </w:r>
      <w:proofErr w:type="gramEnd"/>
      <w:r>
        <w:rPr>
          <w:rFonts w:ascii="黑体" w:eastAsia="黑体" w:hAnsi="黑体" w:cs="黑体" w:hint="eastAsia"/>
          <w:bCs/>
          <w:color w:val="000000"/>
          <w:sz w:val="30"/>
          <w:szCs w:val="30"/>
        </w:rPr>
        <w:t>防范与处理机构统一处理风险事件。</w:t>
      </w:r>
    </w:p>
    <w:p w14:paraId="0C02A661" w14:textId="77777777" w:rsidR="0085257D" w:rsidRDefault="0085257D">
      <w:pPr>
        <w:rPr>
          <w:rFonts w:ascii="黑体" w:eastAsia="黑体" w:hAnsi="黑体" w:cs="黑体" w:hint="eastAsia"/>
          <w:bCs/>
          <w:sz w:val="36"/>
          <w:szCs w:val="36"/>
        </w:rPr>
      </w:pPr>
    </w:p>
    <w:p w14:paraId="5CB599A0" w14:textId="77777777" w:rsidR="0085257D" w:rsidRDefault="00F35EB4">
      <w:pPr>
        <w:rPr>
          <w:rFonts w:ascii="黑体" w:eastAsia="黑体" w:hAnsi="黑体" w:cs="黑体" w:hint="eastAsia"/>
          <w:bCs/>
          <w:sz w:val="36"/>
          <w:szCs w:val="36"/>
        </w:rPr>
      </w:pPr>
      <w:r>
        <w:rPr>
          <w:rFonts w:ascii="黑体" w:eastAsia="黑体" w:hAnsi="黑体" w:cs="黑体" w:hint="eastAsia"/>
          <w:bCs/>
          <w:sz w:val="36"/>
          <w:szCs w:val="36"/>
        </w:rPr>
        <w:t xml:space="preserve">　</w:t>
      </w:r>
    </w:p>
    <w:p w14:paraId="3DD3666B" w14:textId="77777777" w:rsidR="0085257D" w:rsidRDefault="00F35EB4">
      <w:pPr>
        <w:ind w:leftChars="209" w:left="3519" w:hangingChars="700" w:hanging="3080"/>
        <w:jc w:val="center"/>
        <w:rPr>
          <w:rFonts w:ascii="黑体" w:eastAsia="黑体" w:hAnsi="黑体" w:cs="黑体" w:hint="eastAsia"/>
          <w:bCs/>
          <w:color w:val="FF0000"/>
          <w:sz w:val="44"/>
          <w:szCs w:val="44"/>
        </w:rPr>
      </w:pPr>
      <w:r>
        <w:rPr>
          <w:rFonts w:ascii="黑体" w:eastAsia="黑体" w:hAnsi="黑体" w:cs="黑体" w:hint="eastAsia"/>
          <w:bCs/>
          <w:color w:val="FF0000"/>
          <w:sz w:val="44"/>
          <w:szCs w:val="44"/>
        </w:rPr>
        <w:lastRenderedPageBreak/>
        <w:t>清洁</w:t>
      </w:r>
      <w:proofErr w:type="gramStart"/>
      <w:r>
        <w:rPr>
          <w:rFonts w:ascii="黑体" w:eastAsia="黑体" w:hAnsi="黑体" w:cs="黑体" w:hint="eastAsia"/>
          <w:bCs/>
          <w:color w:val="FF0000"/>
          <w:sz w:val="44"/>
          <w:szCs w:val="44"/>
        </w:rPr>
        <w:t>一</w:t>
      </w:r>
      <w:proofErr w:type="gramEnd"/>
      <w:r>
        <w:rPr>
          <w:rFonts w:ascii="黑体" w:eastAsia="黑体" w:hAnsi="黑体" w:cs="黑体" w:hint="eastAsia"/>
          <w:bCs/>
          <w:color w:val="FF0000"/>
          <w:sz w:val="44"/>
          <w:szCs w:val="44"/>
        </w:rPr>
        <w:t>步法超声波生物酶</w:t>
      </w:r>
    </w:p>
    <w:p w14:paraId="720CE1CC" w14:textId="77777777" w:rsidR="0085257D" w:rsidRDefault="00F35EB4">
      <w:pPr>
        <w:jc w:val="center"/>
        <w:rPr>
          <w:rFonts w:ascii="黑体" w:eastAsia="黑体" w:hAnsi="黑体" w:cs="黑体" w:hint="eastAsia"/>
          <w:bCs/>
          <w:sz w:val="44"/>
          <w:szCs w:val="44"/>
        </w:rPr>
      </w:pPr>
      <w:r>
        <w:rPr>
          <w:rFonts w:ascii="黑体" w:eastAsia="黑体" w:hAnsi="黑体" w:cs="黑体" w:hint="eastAsia"/>
          <w:bCs/>
          <w:color w:val="FF0000"/>
          <w:sz w:val="44"/>
          <w:szCs w:val="44"/>
        </w:rPr>
        <w:t>提取芦苇纸浆生产线简介</w:t>
      </w:r>
    </w:p>
    <w:p w14:paraId="733F4186" w14:textId="77777777" w:rsidR="0085257D" w:rsidRDefault="0085257D">
      <w:pPr>
        <w:rPr>
          <w:rFonts w:ascii="黑体" w:eastAsia="黑体" w:hAnsi="黑体" w:cs="黑体" w:hint="eastAsia"/>
          <w:bCs/>
          <w:sz w:val="44"/>
          <w:szCs w:val="44"/>
        </w:rPr>
      </w:pPr>
    </w:p>
    <w:p w14:paraId="5CC1999B" w14:textId="77777777" w:rsidR="0085257D" w:rsidRDefault="00F35EB4">
      <w:pPr>
        <w:ind w:leftChars="209" w:left="1879" w:hangingChars="400" w:hanging="1440"/>
        <w:jc w:val="center"/>
        <w:rPr>
          <w:rFonts w:ascii="黑体" w:eastAsia="黑体" w:hAnsi="黑体" w:cs="黑体" w:hint="eastAsia"/>
          <w:bCs/>
          <w:color w:val="C00000"/>
          <w:sz w:val="36"/>
          <w:szCs w:val="36"/>
        </w:rPr>
      </w:pPr>
      <w:r>
        <w:rPr>
          <w:rFonts w:ascii="黑体" w:eastAsia="黑体" w:hAnsi="黑体" w:cs="黑体" w:hint="eastAsia"/>
          <w:bCs/>
          <w:color w:val="C00000"/>
          <w:sz w:val="36"/>
          <w:szCs w:val="36"/>
        </w:rPr>
        <w:t>Q-2000型高效节能型超声波</w:t>
      </w:r>
    </w:p>
    <w:p w14:paraId="0A2EA6C1" w14:textId="77777777" w:rsidR="0085257D" w:rsidRDefault="00F35EB4">
      <w:pPr>
        <w:ind w:leftChars="209" w:left="1879" w:hangingChars="400" w:hanging="1440"/>
        <w:jc w:val="center"/>
        <w:rPr>
          <w:rFonts w:ascii="黑体" w:eastAsia="黑体" w:hAnsi="黑体" w:cs="黑体" w:hint="eastAsia"/>
          <w:bCs/>
          <w:color w:val="C00000"/>
          <w:sz w:val="36"/>
          <w:szCs w:val="36"/>
        </w:rPr>
      </w:pPr>
      <w:r>
        <w:rPr>
          <w:rFonts w:ascii="黑体" w:eastAsia="黑体" w:hAnsi="黑体" w:cs="黑体" w:hint="eastAsia"/>
          <w:bCs/>
          <w:color w:val="C00000"/>
          <w:sz w:val="36"/>
          <w:szCs w:val="36"/>
        </w:rPr>
        <w:t>PCP生物酶芦苇纸浆生产线简介</w:t>
      </w:r>
    </w:p>
    <w:p w14:paraId="3ABFEC9E" w14:textId="77777777" w:rsidR="0085257D" w:rsidRDefault="0085257D">
      <w:pPr>
        <w:ind w:leftChars="209" w:left="1879" w:hangingChars="400" w:hanging="1440"/>
        <w:jc w:val="center"/>
        <w:rPr>
          <w:rFonts w:ascii="黑体" w:eastAsia="黑体" w:hAnsi="黑体" w:cs="黑体" w:hint="eastAsia"/>
          <w:bCs/>
          <w:sz w:val="36"/>
          <w:szCs w:val="36"/>
        </w:rPr>
      </w:pPr>
    </w:p>
    <w:p w14:paraId="6FE52D35" w14:textId="77777777" w:rsidR="0085257D" w:rsidRDefault="00F35EB4">
      <w:pPr>
        <w:pStyle w:val="p0"/>
        <w:wordWrap w:val="0"/>
        <w:spacing w:before="100" w:after="100" w:line="360" w:lineRule="auto"/>
        <w:ind w:firstLineChars="200" w:firstLine="720"/>
        <w:jc w:val="left"/>
        <w:rPr>
          <w:rFonts w:ascii="黑体" w:eastAsia="黑体" w:hAnsi="黑体" w:cs="黑体" w:hint="eastAsia"/>
          <w:bCs/>
          <w:sz w:val="36"/>
          <w:szCs w:val="36"/>
        </w:rPr>
      </w:pPr>
      <w:r>
        <w:rPr>
          <w:rFonts w:ascii="黑体" w:eastAsia="黑体" w:hAnsi="黑体" w:cs="黑体" w:hint="eastAsia"/>
          <w:bCs/>
          <w:sz w:val="36"/>
          <w:szCs w:val="36"/>
        </w:rPr>
        <w:t>本机是芦苇一次制成芦苇纸浆的专用生产设备，本机有桶体、双向疏离催化器，</w:t>
      </w:r>
      <w:proofErr w:type="gramStart"/>
      <w:r>
        <w:rPr>
          <w:rFonts w:ascii="黑体" w:eastAsia="黑体" w:hAnsi="黑体" w:cs="黑体" w:hint="eastAsia"/>
          <w:bCs/>
          <w:sz w:val="36"/>
          <w:szCs w:val="36"/>
        </w:rPr>
        <w:t>铰笼推进器</w:t>
      </w:r>
      <w:proofErr w:type="gramEnd"/>
      <w:r>
        <w:rPr>
          <w:rFonts w:ascii="黑体" w:eastAsia="黑体" w:hAnsi="黑体" w:cs="黑体" w:hint="eastAsia"/>
          <w:bCs/>
          <w:sz w:val="36"/>
          <w:szCs w:val="36"/>
        </w:rPr>
        <w:t>及传动装置和超声波发生器组成，它能替代蒸球，使芦苇在较低的温度下一次成芦苇纸浆。</w:t>
      </w:r>
    </w:p>
    <w:p w14:paraId="460432DB" w14:textId="77777777" w:rsidR="0085257D" w:rsidRDefault="00F35EB4">
      <w:pPr>
        <w:pStyle w:val="p0"/>
        <w:wordWrap w:val="0"/>
        <w:spacing w:before="100" w:after="100" w:line="360" w:lineRule="auto"/>
        <w:ind w:firstLine="640"/>
        <w:jc w:val="left"/>
        <w:rPr>
          <w:rFonts w:ascii="黑体" w:eastAsia="黑体" w:hAnsi="黑体" w:cs="黑体" w:hint="eastAsia"/>
          <w:bCs/>
          <w:sz w:val="36"/>
          <w:szCs w:val="36"/>
        </w:rPr>
      </w:pPr>
      <w:r>
        <w:rPr>
          <w:rFonts w:ascii="黑体" w:eastAsia="黑体" w:hAnsi="黑体" w:cs="黑体" w:hint="eastAsia"/>
          <w:bCs/>
          <w:sz w:val="36"/>
          <w:szCs w:val="36"/>
        </w:rPr>
        <w:t>超声波</w:t>
      </w:r>
      <w:proofErr w:type="spellStart"/>
      <w:r>
        <w:rPr>
          <w:rFonts w:ascii="黑体" w:eastAsia="黑体" w:hAnsi="黑体" w:cs="黑体" w:hint="eastAsia"/>
          <w:bCs/>
          <w:sz w:val="36"/>
          <w:szCs w:val="36"/>
        </w:rPr>
        <w:t>pcp</w:t>
      </w:r>
      <w:proofErr w:type="spellEnd"/>
      <w:r>
        <w:rPr>
          <w:rFonts w:ascii="黑体" w:eastAsia="黑体" w:hAnsi="黑体" w:cs="黑体" w:hint="eastAsia"/>
          <w:bCs/>
          <w:sz w:val="36"/>
          <w:szCs w:val="36"/>
        </w:rPr>
        <w:t>生物芦苇</w:t>
      </w:r>
      <w:proofErr w:type="gramStart"/>
      <w:r>
        <w:rPr>
          <w:rFonts w:ascii="黑体" w:eastAsia="黑体" w:hAnsi="黑体" w:cs="黑体" w:hint="eastAsia"/>
          <w:bCs/>
          <w:sz w:val="36"/>
          <w:szCs w:val="36"/>
        </w:rPr>
        <w:t>纸浆机芦苇</w:t>
      </w:r>
      <w:proofErr w:type="gramEnd"/>
      <w:r>
        <w:rPr>
          <w:rFonts w:ascii="黑体" w:eastAsia="黑体" w:hAnsi="黑体" w:cs="黑体" w:hint="eastAsia"/>
          <w:bCs/>
          <w:sz w:val="36"/>
          <w:szCs w:val="36"/>
        </w:rPr>
        <w:t>纸浆反应时间2小时左右，可制成白度达55°以上的清洁芦苇纸浆。配用动力仅55KW，得芦苇纸浆率&gt;70%，芦苇纸浆长、疏解效果好、芦苇纸浆的硬度低，出芦苇纸浆后</w:t>
      </w:r>
      <w:proofErr w:type="gramStart"/>
      <w:r>
        <w:rPr>
          <w:rFonts w:ascii="黑体" w:eastAsia="黑体" w:hAnsi="黑体" w:cs="黑体" w:hint="eastAsia"/>
          <w:bCs/>
          <w:sz w:val="36"/>
          <w:szCs w:val="36"/>
        </w:rPr>
        <w:t>经盘磨加工</w:t>
      </w:r>
      <w:proofErr w:type="gramEnd"/>
      <w:r>
        <w:rPr>
          <w:rFonts w:ascii="黑体" w:eastAsia="黑体" w:hAnsi="黑体" w:cs="黑体" w:hint="eastAsia"/>
          <w:bCs/>
          <w:sz w:val="36"/>
          <w:szCs w:val="36"/>
        </w:rPr>
        <w:t>即可达到高质量的白芦苇纸浆，本机安装方便、操作简单、节水、节电经济效益显著。</w:t>
      </w:r>
    </w:p>
    <w:p w14:paraId="2A1FC4EA" w14:textId="77777777" w:rsidR="0085257D" w:rsidRDefault="0085257D">
      <w:pPr>
        <w:pStyle w:val="p0"/>
        <w:wordWrap w:val="0"/>
        <w:spacing w:before="100" w:after="100" w:line="360" w:lineRule="auto"/>
        <w:ind w:firstLine="640"/>
        <w:jc w:val="left"/>
        <w:rPr>
          <w:rFonts w:ascii="黑体" w:eastAsia="黑体" w:hAnsi="黑体" w:cs="黑体" w:hint="eastAsia"/>
          <w:bCs/>
          <w:sz w:val="36"/>
          <w:szCs w:val="36"/>
        </w:rPr>
      </w:pPr>
    </w:p>
    <w:p w14:paraId="1FD2182E" w14:textId="77777777" w:rsidR="0085257D" w:rsidRDefault="0085257D">
      <w:pPr>
        <w:pStyle w:val="p0"/>
        <w:wordWrap w:val="0"/>
        <w:spacing w:before="100" w:after="100" w:line="360" w:lineRule="auto"/>
        <w:ind w:firstLine="640"/>
        <w:jc w:val="left"/>
        <w:rPr>
          <w:rFonts w:ascii="黑体" w:eastAsia="黑体" w:hAnsi="黑体" w:cs="黑体" w:hint="eastAsia"/>
          <w:bCs/>
          <w:sz w:val="36"/>
          <w:szCs w:val="36"/>
        </w:rPr>
      </w:pPr>
    </w:p>
    <w:p w14:paraId="59F66803" w14:textId="77777777" w:rsidR="0085257D" w:rsidRDefault="00F35EB4">
      <w:pPr>
        <w:pStyle w:val="p0"/>
        <w:wordWrap w:val="0"/>
        <w:spacing w:before="100" w:after="100" w:line="360" w:lineRule="auto"/>
        <w:ind w:firstLine="640"/>
        <w:jc w:val="left"/>
        <w:rPr>
          <w:rFonts w:ascii="黑体" w:eastAsia="黑体" w:hAnsi="黑体" w:cs="黑体" w:hint="eastAsia"/>
          <w:bCs/>
          <w:sz w:val="30"/>
          <w:szCs w:val="30"/>
        </w:rPr>
      </w:pPr>
      <w:r>
        <w:rPr>
          <w:rFonts w:ascii="黑体" w:eastAsia="黑体" w:hAnsi="黑体" w:cs="黑体" w:hint="eastAsia"/>
          <w:bCs/>
          <w:sz w:val="30"/>
          <w:szCs w:val="30"/>
        </w:rPr>
        <w:t xml:space="preserve"> </w:t>
      </w:r>
    </w:p>
    <w:p w14:paraId="5D0129FB" w14:textId="77777777" w:rsidR="0085257D" w:rsidRDefault="00F35EB4">
      <w:pPr>
        <w:pStyle w:val="p0"/>
        <w:wordWrap w:val="0"/>
        <w:spacing w:before="100" w:after="100" w:line="360" w:lineRule="auto"/>
        <w:jc w:val="left"/>
        <w:rPr>
          <w:rFonts w:ascii="黑体" w:eastAsia="黑体" w:hAnsi="黑体" w:cs="黑体" w:hint="eastAsia"/>
          <w:b/>
          <w:sz w:val="36"/>
          <w:szCs w:val="36"/>
        </w:rPr>
      </w:pPr>
      <w:r>
        <w:rPr>
          <w:rFonts w:ascii="黑体" w:eastAsia="黑体" w:hAnsi="黑体" w:cs="黑体" w:hint="eastAsia"/>
          <w:b/>
          <w:sz w:val="36"/>
          <w:szCs w:val="36"/>
        </w:rPr>
        <w:t>超声波</w:t>
      </w:r>
      <w:proofErr w:type="spellStart"/>
      <w:r>
        <w:rPr>
          <w:rFonts w:ascii="黑体" w:eastAsia="黑体" w:hAnsi="黑体" w:cs="黑体" w:hint="eastAsia"/>
          <w:b/>
          <w:sz w:val="36"/>
          <w:szCs w:val="36"/>
        </w:rPr>
        <w:t>pcp</w:t>
      </w:r>
      <w:proofErr w:type="spellEnd"/>
      <w:r>
        <w:rPr>
          <w:rFonts w:ascii="黑体" w:eastAsia="黑体" w:hAnsi="黑体" w:cs="黑体" w:hint="eastAsia"/>
          <w:b/>
          <w:sz w:val="36"/>
          <w:szCs w:val="36"/>
        </w:rPr>
        <w:t xml:space="preserve">生物芦苇纸浆与碱法芦苇纸浆的对比 </w:t>
      </w:r>
    </w:p>
    <w:p w14:paraId="10B47BCC" w14:textId="77777777" w:rsidR="0085257D" w:rsidRDefault="00F35EB4">
      <w:pPr>
        <w:pStyle w:val="p0"/>
        <w:wordWrap w:val="0"/>
        <w:spacing w:before="100" w:after="100" w:line="360" w:lineRule="auto"/>
        <w:ind w:firstLine="640"/>
        <w:jc w:val="left"/>
        <w:rPr>
          <w:rFonts w:ascii="黑体" w:eastAsia="黑体" w:hAnsi="黑体" w:cs="黑体" w:hint="eastAsia"/>
          <w:bCs/>
          <w:sz w:val="30"/>
          <w:szCs w:val="30"/>
        </w:rPr>
      </w:pPr>
      <w:r>
        <w:rPr>
          <w:rFonts w:ascii="黑体" w:eastAsia="黑体" w:hAnsi="黑体" w:cs="黑体" w:hint="eastAsia"/>
          <w:bCs/>
          <w:sz w:val="30"/>
          <w:szCs w:val="30"/>
        </w:rPr>
        <w:lastRenderedPageBreak/>
        <w:t>A、</w:t>
      </w:r>
      <w:proofErr w:type="gramStart"/>
      <w:r>
        <w:rPr>
          <w:rFonts w:ascii="黑体" w:eastAsia="黑体" w:hAnsi="黑体" w:cs="黑体" w:hint="eastAsia"/>
          <w:bCs/>
          <w:sz w:val="30"/>
          <w:szCs w:val="30"/>
        </w:rPr>
        <w:t>芦苇纸浆芦苇纸浆</w:t>
      </w:r>
      <w:proofErr w:type="gramEnd"/>
      <w:r>
        <w:rPr>
          <w:rFonts w:ascii="黑体" w:eastAsia="黑体" w:hAnsi="黑体" w:cs="黑体" w:hint="eastAsia"/>
          <w:bCs/>
          <w:sz w:val="30"/>
          <w:szCs w:val="30"/>
        </w:rPr>
        <w:t>间的芦苇纸浆在超声波</w:t>
      </w:r>
      <w:proofErr w:type="spellStart"/>
      <w:r>
        <w:rPr>
          <w:rFonts w:ascii="黑体" w:eastAsia="黑体" w:hAnsi="黑体" w:cs="黑体" w:hint="eastAsia"/>
          <w:bCs/>
          <w:sz w:val="30"/>
          <w:szCs w:val="30"/>
        </w:rPr>
        <w:t>pcp</w:t>
      </w:r>
      <w:proofErr w:type="spellEnd"/>
      <w:r>
        <w:rPr>
          <w:rFonts w:ascii="黑体" w:eastAsia="黑体" w:hAnsi="黑体" w:cs="黑体" w:hint="eastAsia"/>
          <w:bCs/>
          <w:sz w:val="30"/>
          <w:szCs w:val="30"/>
        </w:rPr>
        <w:t xml:space="preserve">和生物酶的作用下，发生了降解与改性，而蒸球芦苇纸浆中的芦苇纸浆是在高温、高压下进行剥皮反应和溶出。 </w:t>
      </w:r>
    </w:p>
    <w:p w14:paraId="76FDED04" w14:textId="77777777" w:rsidR="0085257D" w:rsidRDefault="00F35EB4">
      <w:pPr>
        <w:pStyle w:val="p0"/>
        <w:wordWrap w:val="0"/>
        <w:spacing w:before="100" w:after="100" w:line="360" w:lineRule="auto"/>
        <w:ind w:firstLine="800"/>
        <w:jc w:val="left"/>
        <w:rPr>
          <w:rFonts w:ascii="黑体" w:eastAsia="黑体" w:hAnsi="黑体" w:cs="黑体" w:hint="eastAsia"/>
          <w:bCs/>
          <w:sz w:val="30"/>
          <w:szCs w:val="30"/>
        </w:rPr>
      </w:pPr>
      <w:r>
        <w:rPr>
          <w:rFonts w:ascii="黑体" w:eastAsia="黑体" w:hAnsi="黑体" w:cs="黑体" w:hint="eastAsia"/>
          <w:bCs/>
          <w:sz w:val="30"/>
          <w:szCs w:val="30"/>
        </w:rPr>
        <w:t>B、超声波</w:t>
      </w:r>
      <w:proofErr w:type="spellStart"/>
      <w:r>
        <w:rPr>
          <w:rFonts w:ascii="黑体" w:eastAsia="黑体" w:hAnsi="黑体" w:cs="黑体" w:hint="eastAsia"/>
          <w:bCs/>
          <w:sz w:val="30"/>
          <w:szCs w:val="30"/>
        </w:rPr>
        <w:t>pcp</w:t>
      </w:r>
      <w:proofErr w:type="spellEnd"/>
      <w:r>
        <w:rPr>
          <w:rFonts w:ascii="黑体" w:eastAsia="黑体" w:hAnsi="黑体" w:cs="黑体" w:hint="eastAsia"/>
          <w:bCs/>
          <w:sz w:val="30"/>
          <w:szCs w:val="30"/>
        </w:rPr>
        <w:t>生物芦苇纸浆粗芦苇纸浆显白色，芦苇纸浆的粘度低、易洗涤、芦苇纸浆长、得芦苇纸浆率高，成芦苇纸浆亮度好，而蒸球芦苇纸浆细腻而不立，芦苇纸浆较短，成芦苇纸浆率低。</w:t>
      </w:r>
    </w:p>
    <w:p w14:paraId="067A9D3B" w14:textId="77777777" w:rsidR="0085257D" w:rsidRDefault="00F35EB4">
      <w:pPr>
        <w:pStyle w:val="p0"/>
        <w:wordWrap w:val="0"/>
        <w:spacing w:before="100" w:after="100" w:line="360" w:lineRule="auto"/>
        <w:ind w:firstLine="800"/>
        <w:jc w:val="left"/>
        <w:rPr>
          <w:rFonts w:ascii="黑体" w:eastAsia="黑体" w:hAnsi="黑体" w:cs="黑体" w:hint="eastAsia"/>
          <w:bCs/>
          <w:sz w:val="30"/>
          <w:szCs w:val="30"/>
        </w:rPr>
      </w:pPr>
      <w:r>
        <w:rPr>
          <w:rFonts w:ascii="黑体" w:eastAsia="黑体" w:hAnsi="黑体" w:cs="黑体" w:hint="eastAsia"/>
          <w:bCs/>
          <w:sz w:val="30"/>
          <w:szCs w:val="30"/>
        </w:rPr>
        <w:t>C、超声波</w:t>
      </w:r>
      <w:proofErr w:type="spellStart"/>
      <w:r>
        <w:rPr>
          <w:rFonts w:ascii="黑体" w:eastAsia="黑体" w:hAnsi="黑体" w:cs="黑体" w:hint="eastAsia"/>
          <w:bCs/>
          <w:sz w:val="30"/>
          <w:szCs w:val="30"/>
        </w:rPr>
        <w:t>pcp</w:t>
      </w:r>
      <w:proofErr w:type="spellEnd"/>
      <w:r>
        <w:rPr>
          <w:rFonts w:ascii="黑体" w:eastAsia="黑体" w:hAnsi="黑体" w:cs="黑体" w:hint="eastAsia"/>
          <w:bCs/>
          <w:sz w:val="30"/>
          <w:szCs w:val="30"/>
        </w:rPr>
        <w:t xml:space="preserve">生物芦苇纸浆由于芦苇纸浆长，不宜采用常规磨芦苇纸浆设备，处理设备应尽量采用专用设备。 </w:t>
      </w:r>
    </w:p>
    <w:p w14:paraId="28EE8DC4" w14:textId="77777777" w:rsidR="0085257D" w:rsidRDefault="00F35EB4">
      <w:pPr>
        <w:pStyle w:val="p0"/>
        <w:wordWrap w:val="0"/>
        <w:spacing w:before="100" w:after="100" w:line="360" w:lineRule="auto"/>
        <w:ind w:firstLine="800"/>
        <w:jc w:val="left"/>
        <w:rPr>
          <w:rFonts w:ascii="黑体" w:eastAsia="黑体" w:hAnsi="黑体" w:cs="黑体" w:hint="eastAsia"/>
          <w:bCs/>
          <w:sz w:val="30"/>
          <w:szCs w:val="30"/>
        </w:rPr>
      </w:pPr>
      <w:r>
        <w:rPr>
          <w:rFonts w:ascii="黑体" w:eastAsia="黑体" w:hAnsi="黑体" w:cs="黑体" w:hint="eastAsia"/>
          <w:bCs/>
          <w:sz w:val="30"/>
          <w:szCs w:val="30"/>
        </w:rPr>
        <w:t>D、超声波</w:t>
      </w:r>
      <w:proofErr w:type="spellStart"/>
      <w:r>
        <w:rPr>
          <w:rFonts w:ascii="黑体" w:eastAsia="黑体" w:hAnsi="黑体" w:cs="黑体" w:hint="eastAsia"/>
          <w:bCs/>
          <w:sz w:val="30"/>
          <w:szCs w:val="30"/>
        </w:rPr>
        <w:t>pcp</w:t>
      </w:r>
      <w:proofErr w:type="spellEnd"/>
      <w:r>
        <w:rPr>
          <w:rFonts w:ascii="黑体" w:eastAsia="黑体" w:hAnsi="黑体" w:cs="黑体" w:hint="eastAsia"/>
          <w:bCs/>
          <w:sz w:val="30"/>
          <w:szCs w:val="30"/>
        </w:rPr>
        <w:t>生物芦苇纸浆简便，设备投资小，万吨芦苇纸浆仅投资500-1000万元，而同等产量蒸球芦苇纸浆需投资  1500-5000万元，是超声波</w:t>
      </w:r>
      <w:proofErr w:type="spellStart"/>
      <w:r>
        <w:rPr>
          <w:rFonts w:ascii="黑体" w:eastAsia="黑体" w:hAnsi="黑体" w:cs="黑体" w:hint="eastAsia"/>
          <w:bCs/>
          <w:sz w:val="30"/>
          <w:szCs w:val="30"/>
        </w:rPr>
        <w:t>pcp</w:t>
      </w:r>
      <w:proofErr w:type="spellEnd"/>
      <w:r>
        <w:rPr>
          <w:rFonts w:ascii="黑体" w:eastAsia="黑体" w:hAnsi="黑体" w:cs="黑体" w:hint="eastAsia"/>
          <w:bCs/>
          <w:sz w:val="30"/>
          <w:szCs w:val="30"/>
        </w:rPr>
        <w:t xml:space="preserve">生物芦苇纸浆的3-5倍。  </w:t>
      </w:r>
    </w:p>
    <w:p w14:paraId="62C16DEB" w14:textId="77777777" w:rsidR="0085257D" w:rsidRDefault="00F35EB4">
      <w:pPr>
        <w:pStyle w:val="p0"/>
        <w:wordWrap w:val="0"/>
        <w:spacing w:before="100" w:after="100" w:line="360" w:lineRule="auto"/>
        <w:ind w:firstLine="800"/>
        <w:jc w:val="left"/>
        <w:rPr>
          <w:rFonts w:ascii="黑体" w:eastAsia="黑体" w:hAnsi="黑体" w:cs="黑体" w:hint="eastAsia"/>
          <w:bCs/>
          <w:sz w:val="30"/>
          <w:szCs w:val="30"/>
        </w:rPr>
      </w:pPr>
      <w:r>
        <w:rPr>
          <w:rFonts w:ascii="黑体" w:eastAsia="黑体" w:hAnsi="黑体" w:cs="黑体" w:hint="eastAsia"/>
          <w:bCs/>
          <w:sz w:val="30"/>
          <w:szCs w:val="30"/>
        </w:rPr>
        <w:t>E、超声波</w:t>
      </w:r>
      <w:proofErr w:type="spellStart"/>
      <w:r>
        <w:rPr>
          <w:rFonts w:ascii="黑体" w:eastAsia="黑体" w:hAnsi="黑体" w:cs="黑体" w:hint="eastAsia"/>
          <w:bCs/>
          <w:sz w:val="30"/>
          <w:szCs w:val="30"/>
        </w:rPr>
        <w:t>pcp</w:t>
      </w:r>
      <w:proofErr w:type="spellEnd"/>
      <w:r>
        <w:rPr>
          <w:rFonts w:ascii="黑体" w:eastAsia="黑体" w:hAnsi="黑体" w:cs="黑体" w:hint="eastAsia"/>
          <w:bCs/>
          <w:sz w:val="30"/>
          <w:szCs w:val="30"/>
        </w:rPr>
        <w:t>生物</w:t>
      </w:r>
      <w:proofErr w:type="gramStart"/>
      <w:r>
        <w:rPr>
          <w:rFonts w:ascii="黑体" w:eastAsia="黑体" w:hAnsi="黑体" w:cs="黑体" w:hint="eastAsia"/>
          <w:bCs/>
          <w:sz w:val="30"/>
          <w:szCs w:val="30"/>
        </w:rPr>
        <w:t>芦苇纸浆芦苇纸浆</w:t>
      </w:r>
      <w:proofErr w:type="gramEnd"/>
      <w:r>
        <w:rPr>
          <w:rFonts w:ascii="黑体" w:eastAsia="黑体" w:hAnsi="黑体" w:cs="黑体" w:hint="eastAsia"/>
          <w:bCs/>
          <w:sz w:val="30"/>
          <w:szCs w:val="30"/>
        </w:rPr>
        <w:t>好，由于不用高压高温，使芦苇被认为不可能成芦苇纸浆的节、叶、</w:t>
      </w:r>
      <w:proofErr w:type="gramStart"/>
      <w:r>
        <w:rPr>
          <w:rFonts w:ascii="黑体" w:eastAsia="黑体" w:hAnsi="黑体" w:cs="黑体" w:hint="eastAsia"/>
          <w:bCs/>
          <w:sz w:val="30"/>
          <w:szCs w:val="30"/>
        </w:rPr>
        <w:t>穗部分</w:t>
      </w:r>
      <w:proofErr w:type="gramEnd"/>
      <w:r>
        <w:rPr>
          <w:rFonts w:ascii="黑体" w:eastAsia="黑体" w:hAnsi="黑体" w:cs="黑体" w:hint="eastAsia"/>
          <w:bCs/>
          <w:sz w:val="30"/>
          <w:szCs w:val="30"/>
        </w:rPr>
        <w:t xml:space="preserve">也被作为细小芦苇纸浆保留下来，比蒸球芦苇纸浆得率高10-30%。 </w:t>
      </w:r>
    </w:p>
    <w:p w14:paraId="31A2C8C8" w14:textId="77777777" w:rsidR="0085257D" w:rsidRDefault="00F35EB4">
      <w:pPr>
        <w:pStyle w:val="p0"/>
        <w:wordWrap w:val="0"/>
        <w:spacing w:before="100" w:after="100" w:line="360" w:lineRule="auto"/>
        <w:ind w:firstLine="800"/>
        <w:jc w:val="left"/>
        <w:rPr>
          <w:rFonts w:ascii="黑体" w:eastAsia="黑体" w:hAnsi="黑体" w:cs="黑体" w:hint="eastAsia"/>
          <w:bCs/>
          <w:sz w:val="30"/>
          <w:szCs w:val="30"/>
        </w:rPr>
      </w:pPr>
      <w:r>
        <w:rPr>
          <w:rFonts w:ascii="黑体" w:eastAsia="黑体" w:hAnsi="黑体" w:cs="黑体" w:hint="eastAsia"/>
          <w:bCs/>
          <w:sz w:val="30"/>
          <w:szCs w:val="30"/>
        </w:rPr>
        <w:t>F、超声波</w:t>
      </w:r>
      <w:proofErr w:type="spellStart"/>
      <w:r>
        <w:rPr>
          <w:rFonts w:ascii="黑体" w:eastAsia="黑体" w:hAnsi="黑体" w:cs="黑体" w:hint="eastAsia"/>
          <w:bCs/>
          <w:sz w:val="30"/>
          <w:szCs w:val="30"/>
        </w:rPr>
        <w:t>pcp</w:t>
      </w:r>
      <w:proofErr w:type="spellEnd"/>
      <w:r>
        <w:rPr>
          <w:rFonts w:ascii="黑体" w:eastAsia="黑体" w:hAnsi="黑体" w:cs="黑体" w:hint="eastAsia"/>
          <w:bCs/>
          <w:sz w:val="30"/>
          <w:szCs w:val="30"/>
        </w:rPr>
        <w:t xml:space="preserve">生物芦苇纸浆的COD低呈白色经简单处理后长期回用，芦苇纸浆废水与蒸球芦苇纸浆的中段水相似处理费用非常低廉，节省地下水源。 </w:t>
      </w:r>
    </w:p>
    <w:p w14:paraId="4CFD7686" w14:textId="77777777" w:rsidR="0085257D" w:rsidRDefault="0085257D">
      <w:pPr>
        <w:pStyle w:val="p0"/>
        <w:wordWrap w:val="0"/>
        <w:spacing w:before="100" w:after="100" w:line="360" w:lineRule="auto"/>
        <w:ind w:firstLine="800"/>
        <w:jc w:val="left"/>
        <w:rPr>
          <w:rFonts w:ascii="黑体" w:eastAsia="黑体" w:hAnsi="黑体" w:cs="黑体" w:hint="eastAsia"/>
          <w:bCs/>
          <w:sz w:val="30"/>
          <w:szCs w:val="30"/>
        </w:rPr>
      </w:pPr>
    </w:p>
    <w:p w14:paraId="32B8D2AA" w14:textId="77777777" w:rsidR="0085257D" w:rsidRDefault="0085257D">
      <w:pPr>
        <w:pStyle w:val="p0"/>
        <w:wordWrap w:val="0"/>
        <w:spacing w:before="100" w:after="100" w:line="360" w:lineRule="auto"/>
        <w:ind w:firstLine="800"/>
        <w:jc w:val="left"/>
        <w:rPr>
          <w:rFonts w:ascii="黑体" w:eastAsia="黑体" w:hAnsi="黑体" w:cs="黑体" w:hint="eastAsia"/>
          <w:bCs/>
          <w:sz w:val="30"/>
          <w:szCs w:val="30"/>
        </w:rPr>
      </w:pPr>
    </w:p>
    <w:p w14:paraId="77769161" w14:textId="77777777" w:rsidR="0085257D" w:rsidRDefault="0085257D">
      <w:pPr>
        <w:pStyle w:val="p0"/>
        <w:wordWrap w:val="0"/>
        <w:spacing w:before="100" w:after="100" w:line="360" w:lineRule="auto"/>
        <w:ind w:firstLine="800"/>
        <w:jc w:val="left"/>
        <w:rPr>
          <w:rFonts w:ascii="黑体" w:eastAsia="黑体" w:hAnsi="黑体" w:cs="黑体" w:hint="eastAsia"/>
          <w:bCs/>
          <w:sz w:val="30"/>
          <w:szCs w:val="30"/>
        </w:rPr>
      </w:pPr>
    </w:p>
    <w:p w14:paraId="1AB43D56" w14:textId="77777777" w:rsidR="0085257D" w:rsidRDefault="00F35EB4">
      <w:pPr>
        <w:pStyle w:val="p0"/>
        <w:wordWrap w:val="0"/>
        <w:spacing w:before="100" w:after="100" w:line="360" w:lineRule="auto"/>
        <w:jc w:val="center"/>
        <w:rPr>
          <w:rFonts w:ascii="黑体" w:eastAsia="黑体" w:hAnsi="黑体" w:cs="黑体" w:hint="eastAsia"/>
          <w:bCs/>
          <w:color w:val="FF0000"/>
          <w:sz w:val="36"/>
          <w:szCs w:val="36"/>
        </w:rPr>
      </w:pPr>
      <w:r>
        <w:rPr>
          <w:rFonts w:ascii="黑体" w:eastAsia="黑体" w:hAnsi="黑体" w:cs="黑体" w:hint="eastAsia"/>
          <w:bCs/>
          <w:color w:val="FF0000"/>
          <w:sz w:val="36"/>
          <w:szCs w:val="36"/>
        </w:rPr>
        <w:lastRenderedPageBreak/>
        <w:t>高效能巨能超声离子芦苇纸浆中水回用系统</w:t>
      </w:r>
    </w:p>
    <w:p w14:paraId="0FA1D2E7" w14:textId="77777777" w:rsidR="0085257D" w:rsidRDefault="00F35EB4">
      <w:pPr>
        <w:pStyle w:val="p0"/>
        <w:wordWrap w:val="0"/>
        <w:spacing w:before="100" w:after="100" w:line="360" w:lineRule="auto"/>
        <w:jc w:val="left"/>
        <w:rPr>
          <w:rFonts w:ascii="黑体" w:eastAsia="黑体" w:hAnsi="黑体" w:cs="黑体" w:hint="eastAsia"/>
          <w:b/>
          <w:sz w:val="30"/>
          <w:szCs w:val="30"/>
        </w:rPr>
      </w:pPr>
      <w:r>
        <w:rPr>
          <w:rFonts w:ascii="黑体" w:eastAsia="黑体" w:hAnsi="黑体" w:cs="黑体" w:hint="eastAsia"/>
          <w:b/>
          <w:color w:val="C00000"/>
          <w:sz w:val="32"/>
          <w:szCs w:val="32"/>
        </w:rPr>
        <w:t>超声波水处理机</w:t>
      </w:r>
      <w:r>
        <w:rPr>
          <w:rFonts w:ascii="黑体" w:eastAsia="黑体" w:hAnsi="黑体" w:cs="黑体" w:hint="eastAsia"/>
          <w:b/>
          <w:color w:val="C00000"/>
          <w:sz w:val="30"/>
          <w:szCs w:val="30"/>
        </w:rPr>
        <w:t xml:space="preserve">简介 </w:t>
      </w:r>
      <w:r>
        <w:rPr>
          <w:rFonts w:ascii="黑体" w:eastAsia="黑体" w:hAnsi="黑体" w:cs="黑体" w:hint="eastAsia"/>
          <w:b/>
          <w:color w:val="C00000"/>
          <w:sz w:val="30"/>
          <w:szCs w:val="30"/>
        </w:rPr>
        <w:tab/>
      </w:r>
      <w:r>
        <w:rPr>
          <w:rFonts w:ascii="黑体" w:eastAsia="黑体" w:hAnsi="黑体" w:cs="黑体" w:hint="eastAsia"/>
          <w:b/>
          <w:color w:val="C00000"/>
          <w:sz w:val="30"/>
          <w:szCs w:val="30"/>
        </w:rPr>
        <w:tab/>
      </w:r>
      <w:r>
        <w:rPr>
          <w:rFonts w:ascii="黑体" w:eastAsia="黑体" w:hAnsi="黑体" w:cs="黑体" w:hint="eastAsia"/>
          <w:b/>
          <w:sz w:val="30"/>
          <w:szCs w:val="30"/>
        </w:rPr>
        <w:tab/>
      </w:r>
      <w:r>
        <w:rPr>
          <w:rFonts w:ascii="黑体" w:eastAsia="黑体" w:hAnsi="黑体" w:cs="黑体" w:hint="eastAsia"/>
          <w:b/>
          <w:sz w:val="30"/>
          <w:szCs w:val="30"/>
        </w:rPr>
        <w:tab/>
      </w:r>
      <w:r>
        <w:rPr>
          <w:rFonts w:ascii="黑体" w:eastAsia="黑体" w:hAnsi="黑体" w:cs="黑体" w:hint="eastAsia"/>
          <w:b/>
          <w:sz w:val="30"/>
          <w:szCs w:val="30"/>
        </w:rPr>
        <w:tab/>
      </w:r>
      <w:r>
        <w:rPr>
          <w:rFonts w:ascii="黑体" w:eastAsia="黑体" w:hAnsi="黑体" w:cs="黑体" w:hint="eastAsia"/>
          <w:b/>
          <w:sz w:val="30"/>
          <w:szCs w:val="30"/>
        </w:rPr>
        <w:tab/>
      </w:r>
    </w:p>
    <w:p w14:paraId="4E24A668" w14:textId="77777777" w:rsidR="0085257D" w:rsidRDefault="00F35EB4">
      <w:pPr>
        <w:pStyle w:val="p0"/>
        <w:spacing w:line="600" w:lineRule="exact"/>
        <w:ind w:right="181"/>
        <w:rPr>
          <w:rFonts w:ascii="黑体" w:eastAsia="黑体" w:hAnsi="黑体" w:cs="黑体" w:hint="eastAsia"/>
          <w:bCs/>
          <w:color w:val="000000"/>
          <w:sz w:val="30"/>
          <w:szCs w:val="30"/>
        </w:rPr>
      </w:pPr>
      <w:r>
        <w:rPr>
          <w:rFonts w:ascii="黑体" w:eastAsia="黑体" w:hAnsi="黑体" w:cs="黑体" w:hint="eastAsia"/>
          <w:bCs/>
          <w:color w:val="000000"/>
          <w:sz w:val="30"/>
          <w:szCs w:val="30"/>
        </w:rPr>
        <w:t xml:space="preserve"> </w:t>
      </w:r>
      <w:r>
        <w:rPr>
          <w:rFonts w:ascii="黑体" w:eastAsia="黑体" w:hAnsi="黑体" w:cs="黑体" w:hint="eastAsia"/>
          <w:bCs/>
          <w:color w:val="C00000"/>
          <w:sz w:val="30"/>
          <w:szCs w:val="30"/>
        </w:rPr>
        <w:t xml:space="preserve"> </w:t>
      </w:r>
      <w:r>
        <w:rPr>
          <w:rFonts w:ascii="黑体" w:eastAsia="黑体" w:hAnsi="黑体" w:cs="黑体" w:hint="eastAsia"/>
          <w:b/>
          <w:color w:val="C00000"/>
          <w:sz w:val="32"/>
          <w:szCs w:val="32"/>
        </w:rPr>
        <w:t>【产品特性】</w:t>
      </w:r>
      <w:r>
        <w:rPr>
          <w:rFonts w:ascii="黑体" w:eastAsia="黑体" w:hAnsi="黑体" w:cs="黑体" w:hint="eastAsia"/>
          <w:bCs/>
          <w:color w:val="000000"/>
          <w:sz w:val="30"/>
          <w:szCs w:val="30"/>
        </w:rPr>
        <w:br/>
        <w:t xml:space="preserve">  XQ.LSE-W</w:t>
      </w:r>
      <w:proofErr w:type="gramStart"/>
      <w:r>
        <w:rPr>
          <w:rFonts w:ascii="黑体" w:eastAsia="黑体" w:hAnsi="黑体" w:cs="黑体" w:hint="eastAsia"/>
          <w:bCs/>
          <w:color w:val="000000"/>
          <w:sz w:val="30"/>
          <w:szCs w:val="30"/>
        </w:rPr>
        <w:t>型巨能</w:t>
      </w:r>
      <w:proofErr w:type="gramEnd"/>
      <w:r>
        <w:rPr>
          <w:rFonts w:ascii="黑体" w:eastAsia="黑体" w:hAnsi="黑体" w:cs="黑体" w:hint="eastAsia"/>
          <w:bCs/>
          <w:color w:val="000000"/>
          <w:sz w:val="30"/>
          <w:szCs w:val="30"/>
        </w:rPr>
        <w:t>超声离子芦苇纸浆中水回用系统是我公司最新开发的新一代中水回用设备，比传统中水回用设备有不可比拟的优势。</w:t>
      </w:r>
      <w:proofErr w:type="gramStart"/>
      <w:r>
        <w:rPr>
          <w:rFonts w:ascii="黑体" w:eastAsia="黑体" w:hAnsi="黑体" w:cs="黑体" w:hint="eastAsia"/>
          <w:bCs/>
          <w:color w:val="000000"/>
          <w:sz w:val="30"/>
          <w:szCs w:val="30"/>
        </w:rPr>
        <w:t>本设备</w:t>
      </w:r>
      <w:proofErr w:type="gramEnd"/>
      <w:r>
        <w:rPr>
          <w:rFonts w:ascii="黑体" w:eastAsia="黑体" w:hAnsi="黑体" w:cs="黑体" w:hint="eastAsia"/>
          <w:bCs/>
          <w:color w:val="000000"/>
          <w:sz w:val="30"/>
          <w:szCs w:val="30"/>
        </w:rPr>
        <w:t>完全替代厌氧、好氧、混合反应、沉淀、过滤与消毒等复杂工艺。既能有效去除可被超声波</w:t>
      </w:r>
      <w:proofErr w:type="spellStart"/>
      <w:r>
        <w:rPr>
          <w:rFonts w:ascii="黑体" w:eastAsia="黑体" w:hAnsi="黑体" w:cs="黑体" w:hint="eastAsia"/>
          <w:bCs/>
          <w:color w:val="000000"/>
          <w:sz w:val="30"/>
          <w:szCs w:val="30"/>
        </w:rPr>
        <w:t>pcp</w:t>
      </w:r>
      <w:proofErr w:type="spellEnd"/>
      <w:r>
        <w:rPr>
          <w:rFonts w:ascii="黑体" w:eastAsia="黑体" w:hAnsi="黑体" w:cs="黑体" w:hint="eastAsia"/>
          <w:bCs/>
          <w:color w:val="000000"/>
          <w:sz w:val="30"/>
          <w:szCs w:val="30"/>
        </w:rPr>
        <w:t>生物降解的有机物，有能去除生化处理水中残余的有机物，出水无臭味，清澈透明，可</w:t>
      </w:r>
      <w:proofErr w:type="gramStart"/>
      <w:r>
        <w:rPr>
          <w:rFonts w:ascii="黑体" w:eastAsia="黑体" w:hAnsi="黑体" w:cs="黑体" w:hint="eastAsia"/>
          <w:bCs/>
          <w:color w:val="000000"/>
          <w:sz w:val="30"/>
          <w:szCs w:val="30"/>
        </w:rPr>
        <w:t>达到回</w:t>
      </w:r>
      <w:proofErr w:type="gramEnd"/>
      <w:r>
        <w:rPr>
          <w:rFonts w:ascii="黑体" w:eastAsia="黑体" w:hAnsi="黑体" w:cs="黑体" w:hint="eastAsia"/>
          <w:bCs/>
          <w:color w:val="000000"/>
          <w:sz w:val="30"/>
          <w:szCs w:val="30"/>
        </w:rPr>
        <w:t>用水质的要求。</w:t>
      </w:r>
      <w:r>
        <w:rPr>
          <w:rFonts w:ascii="黑体" w:eastAsia="黑体" w:hAnsi="黑体" w:cs="黑体" w:hint="eastAsia"/>
          <w:bCs/>
          <w:color w:val="000000"/>
          <w:sz w:val="30"/>
          <w:szCs w:val="30"/>
        </w:rPr>
        <w:br/>
        <w:t xml:space="preserve">  巨能超声离子芦苇纸浆中水回用系统采用巨能微波离子处理技术。是超声波</w:t>
      </w:r>
      <w:proofErr w:type="spellStart"/>
      <w:r>
        <w:rPr>
          <w:rFonts w:ascii="黑体" w:eastAsia="黑体" w:hAnsi="黑体" w:cs="黑体" w:hint="eastAsia"/>
          <w:bCs/>
          <w:color w:val="000000"/>
          <w:sz w:val="30"/>
          <w:szCs w:val="30"/>
        </w:rPr>
        <w:t>pcp</w:t>
      </w:r>
      <w:proofErr w:type="spellEnd"/>
      <w:r>
        <w:rPr>
          <w:rFonts w:ascii="黑体" w:eastAsia="黑体" w:hAnsi="黑体" w:cs="黑体" w:hint="eastAsia"/>
          <w:bCs/>
          <w:color w:val="000000"/>
          <w:sz w:val="30"/>
          <w:szCs w:val="30"/>
        </w:rPr>
        <w:t>生物处理技术与膜分离技术的一种替代新工艺，取代了传统工艺中的二次沉池，它可以高效地进行固液分离,得到直接使用的稳定中水。工艺剩余污泥少，极有效地去除氨氮，出水悬浮物和浊度接近于零，能耗低，占地面积小。70年代在美国、日本、南非和欧洲许多国家就已开始用于污水和废水处理的高效水处理技术。如今应用于芦苇纸浆中水回用取得了惊人的效果。</w:t>
      </w:r>
    </w:p>
    <w:p w14:paraId="6F10D05A" w14:textId="77777777" w:rsidR="0085257D" w:rsidRDefault="00F35EB4">
      <w:pPr>
        <w:pStyle w:val="p0"/>
        <w:spacing w:line="600" w:lineRule="exact"/>
        <w:ind w:left="180" w:right="181" w:firstLine="360"/>
        <w:rPr>
          <w:rFonts w:ascii="黑体" w:eastAsia="黑体" w:hAnsi="黑体" w:cs="黑体" w:hint="eastAsia"/>
          <w:bCs/>
          <w:color w:val="000000"/>
          <w:sz w:val="30"/>
          <w:szCs w:val="30"/>
        </w:rPr>
      </w:pPr>
      <w:r>
        <w:rPr>
          <w:rFonts w:ascii="黑体" w:eastAsia="黑体" w:hAnsi="黑体" w:cs="黑体" w:hint="eastAsia"/>
          <w:b/>
          <w:color w:val="C00000"/>
          <w:sz w:val="32"/>
          <w:szCs w:val="32"/>
        </w:rPr>
        <w:t>【适用范围】</w:t>
      </w:r>
      <w:r>
        <w:rPr>
          <w:rFonts w:ascii="黑体" w:eastAsia="黑体" w:hAnsi="黑体" w:cs="黑体" w:hint="eastAsia"/>
          <w:bCs/>
          <w:color w:val="000000"/>
          <w:sz w:val="30"/>
          <w:szCs w:val="30"/>
        </w:rPr>
        <w:br/>
        <w:t xml:space="preserve">　 适宜各种工业有机废水，特别是生物芦苇纸浆工业中段水白水以及纺织、啤酒、制革、食品、化工等行业的有机污水处理。</w:t>
      </w:r>
    </w:p>
    <w:p w14:paraId="7315EE19" w14:textId="77777777" w:rsidR="0085257D" w:rsidRDefault="00F35EB4">
      <w:pPr>
        <w:pStyle w:val="p0"/>
        <w:spacing w:line="360" w:lineRule="auto"/>
        <w:ind w:left="180" w:right="180" w:firstLine="360"/>
        <w:rPr>
          <w:rFonts w:ascii="黑体" w:eastAsia="黑体" w:hAnsi="黑体" w:cs="黑体" w:hint="eastAsia"/>
          <w:bCs/>
          <w:color w:val="000000"/>
          <w:sz w:val="30"/>
          <w:szCs w:val="30"/>
        </w:rPr>
      </w:pPr>
      <w:r>
        <w:rPr>
          <w:rFonts w:ascii="黑体" w:eastAsia="黑体" w:hAnsi="黑体" w:cs="黑体" w:hint="eastAsia"/>
          <w:bCs/>
          <w:color w:val="000000"/>
          <w:sz w:val="30"/>
          <w:szCs w:val="30"/>
        </w:rPr>
        <w:t>我公司生产的中水处理设备有1500-5000t/d等规格。 </w:t>
      </w:r>
    </w:p>
    <w:p w14:paraId="2B5C3A62" w14:textId="77777777" w:rsidR="0085257D" w:rsidRDefault="00F35EB4">
      <w:pPr>
        <w:pStyle w:val="p0"/>
        <w:spacing w:line="360" w:lineRule="auto"/>
        <w:ind w:firstLine="360"/>
        <w:rPr>
          <w:rFonts w:ascii="黑体" w:eastAsia="黑体" w:hAnsi="黑体" w:cs="黑体" w:hint="eastAsia"/>
          <w:b/>
          <w:color w:val="C00000"/>
          <w:sz w:val="30"/>
          <w:szCs w:val="30"/>
        </w:rPr>
      </w:pPr>
      <w:r>
        <w:rPr>
          <w:rFonts w:ascii="黑体" w:eastAsia="黑体" w:hAnsi="黑体" w:cs="黑体" w:hint="eastAsia"/>
          <w:b/>
          <w:color w:val="C00000"/>
          <w:sz w:val="30"/>
          <w:szCs w:val="30"/>
        </w:rPr>
        <w:lastRenderedPageBreak/>
        <w:t>【XQ.LSE-W型号说明】</w:t>
      </w:r>
    </w:p>
    <w:tbl>
      <w:tblPr>
        <w:tblW w:w="8229" w:type="dxa"/>
        <w:tblInd w:w="2" w:type="dxa"/>
        <w:tblLayout w:type="fixed"/>
        <w:tblCellMar>
          <w:left w:w="0" w:type="dxa"/>
          <w:right w:w="0" w:type="dxa"/>
        </w:tblCellMar>
        <w:tblLook w:val="04A0" w:firstRow="1" w:lastRow="0" w:firstColumn="1" w:lastColumn="0" w:noHBand="0" w:noVBand="1"/>
      </w:tblPr>
      <w:tblGrid>
        <w:gridCol w:w="3905"/>
        <w:gridCol w:w="4324"/>
      </w:tblGrid>
      <w:tr w:rsidR="0085257D" w14:paraId="6DBF48A0" w14:textId="77777777">
        <w:tc>
          <w:tcPr>
            <w:tcW w:w="8229" w:type="dxa"/>
            <w:gridSpan w:val="2"/>
            <w:tcBorders>
              <w:top w:val="inset" w:sz="6" w:space="0" w:color="000000"/>
              <w:left w:val="inset" w:sz="6" w:space="0" w:color="000000"/>
              <w:bottom w:val="inset" w:sz="6" w:space="0" w:color="000000"/>
              <w:right w:val="inset" w:sz="6" w:space="0" w:color="000000"/>
            </w:tcBorders>
          </w:tcPr>
          <w:p w14:paraId="0C387A7A" w14:textId="77777777" w:rsidR="0085257D" w:rsidRDefault="00F35EB4">
            <w:pPr>
              <w:pStyle w:val="p0"/>
              <w:spacing w:line="315" w:lineRule="atLeast"/>
              <w:ind w:firstLine="360"/>
              <w:jc w:val="center"/>
              <w:rPr>
                <w:rFonts w:ascii="黑体" w:eastAsia="黑体" w:hAnsi="黑体" w:cs="黑体" w:hint="eastAsia"/>
                <w:bCs/>
                <w:color w:val="000000"/>
                <w:sz w:val="24"/>
                <w:szCs w:val="24"/>
              </w:rPr>
            </w:pPr>
            <w:r>
              <w:rPr>
                <w:rFonts w:ascii="黑体" w:eastAsia="黑体" w:hAnsi="黑体" w:cs="黑体" w:hint="eastAsia"/>
                <w:bCs/>
                <w:color w:val="000000"/>
                <w:sz w:val="24"/>
                <w:szCs w:val="24"/>
              </w:rPr>
              <w:t>XQ.LSE-W-1500</w:t>
            </w:r>
          </w:p>
        </w:tc>
      </w:tr>
      <w:tr w:rsidR="0085257D" w14:paraId="3B466277" w14:textId="77777777">
        <w:tc>
          <w:tcPr>
            <w:tcW w:w="3905" w:type="dxa"/>
            <w:tcBorders>
              <w:top w:val="single" w:sz="6" w:space="0" w:color="auto"/>
              <w:left w:val="inset" w:sz="6" w:space="0" w:color="000000"/>
              <w:bottom w:val="inset" w:sz="6" w:space="0" w:color="000000"/>
              <w:right w:val="inset" w:sz="6" w:space="0" w:color="000000"/>
            </w:tcBorders>
          </w:tcPr>
          <w:p w14:paraId="5E5205B4" w14:textId="77777777" w:rsidR="0085257D" w:rsidRDefault="00F35EB4">
            <w:pPr>
              <w:pStyle w:val="p0"/>
              <w:spacing w:line="315" w:lineRule="atLeast"/>
              <w:ind w:firstLine="360"/>
              <w:jc w:val="center"/>
              <w:rPr>
                <w:rFonts w:ascii="黑体" w:eastAsia="黑体" w:hAnsi="黑体" w:cs="黑体" w:hint="eastAsia"/>
                <w:bCs/>
                <w:color w:val="000000"/>
                <w:sz w:val="24"/>
                <w:szCs w:val="24"/>
              </w:rPr>
            </w:pPr>
            <w:r>
              <w:rPr>
                <w:rFonts w:ascii="黑体" w:eastAsia="黑体" w:hAnsi="黑体" w:cs="黑体" w:hint="eastAsia"/>
                <w:bCs/>
                <w:color w:val="000000"/>
                <w:sz w:val="24"/>
                <w:szCs w:val="24"/>
              </w:rPr>
              <w:t>XQ——</w:t>
            </w:r>
            <w:proofErr w:type="gramStart"/>
            <w:r>
              <w:rPr>
                <w:rFonts w:ascii="黑体" w:eastAsia="黑体" w:hAnsi="黑体" w:cs="黑体" w:hint="eastAsia"/>
                <w:bCs/>
                <w:color w:val="000000"/>
                <w:sz w:val="24"/>
                <w:szCs w:val="24"/>
              </w:rPr>
              <w:t>鑫</w:t>
            </w:r>
            <w:proofErr w:type="gramEnd"/>
            <w:r>
              <w:rPr>
                <w:rFonts w:ascii="黑体" w:eastAsia="黑体" w:hAnsi="黑体" w:cs="黑体" w:hint="eastAsia"/>
                <w:bCs/>
                <w:color w:val="000000"/>
                <w:sz w:val="24"/>
                <w:szCs w:val="24"/>
              </w:rPr>
              <w:t>泉化工</w:t>
            </w:r>
          </w:p>
        </w:tc>
        <w:tc>
          <w:tcPr>
            <w:tcW w:w="4324" w:type="dxa"/>
            <w:tcBorders>
              <w:top w:val="inset" w:sz="6" w:space="0" w:color="000000"/>
              <w:left w:val="single" w:sz="6" w:space="0" w:color="auto"/>
              <w:bottom w:val="inset" w:sz="6" w:space="0" w:color="000000"/>
              <w:right w:val="inset" w:sz="6" w:space="0" w:color="000000"/>
            </w:tcBorders>
          </w:tcPr>
          <w:p w14:paraId="0BB1B3AB" w14:textId="77777777" w:rsidR="0085257D" w:rsidRDefault="00F35EB4">
            <w:pPr>
              <w:pStyle w:val="p0"/>
              <w:spacing w:line="315" w:lineRule="atLeast"/>
              <w:ind w:firstLine="360"/>
              <w:jc w:val="center"/>
              <w:rPr>
                <w:rFonts w:ascii="黑体" w:eastAsia="黑体" w:hAnsi="黑体" w:cs="黑体" w:hint="eastAsia"/>
                <w:bCs/>
                <w:color w:val="000000"/>
                <w:sz w:val="24"/>
                <w:szCs w:val="24"/>
              </w:rPr>
            </w:pPr>
            <w:r>
              <w:rPr>
                <w:rFonts w:ascii="黑体" w:eastAsia="黑体" w:hAnsi="黑体" w:cs="黑体" w:hint="eastAsia"/>
                <w:bCs/>
                <w:color w:val="000000"/>
                <w:sz w:val="24"/>
                <w:szCs w:val="24"/>
              </w:rPr>
              <w:t>W------微波离子反应器缩写</w:t>
            </w:r>
          </w:p>
        </w:tc>
      </w:tr>
      <w:tr w:rsidR="0085257D" w14:paraId="27BC6DE1" w14:textId="77777777">
        <w:tc>
          <w:tcPr>
            <w:tcW w:w="3905" w:type="dxa"/>
            <w:tcBorders>
              <w:top w:val="single" w:sz="6" w:space="0" w:color="auto"/>
              <w:left w:val="inset" w:sz="6" w:space="0" w:color="000000"/>
              <w:bottom w:val="inset" w:sz="6" w:space="0" w:color="000000"/>
              <w:right w:val="inset" w:sz="6" w:space="0" w:color="000000"/>
            </w:tcBorders>
          </w:tcPr>
          <w:p w14:paraId="163C43AD" w14:textId="77777777" w:rsidR="0085257D" w:rsidRDefault="00F35EB4">
            <w:pPr>
              <w:pStyle w:val="p0"/>
              <w:spacing w:line="315" w:lineRule="atLeast"/>
              <w:ind w:firstLine="360"/>
              <w:jc w:val="center"/>
              <w:rPr>
                <w:rFonts w:ascii="黑体" w:eastAsia="黑体" w:hAnsi="黑体" w:cs="黑体" w:hint="eastAsia"/>
                <w:bCs/>
                <w:color w:val="000000"/>
                <w:sz w:val="24"/>
                <w:szCs w:val="24"/>
              </w:rPr>
            </w:pPr>
            <w:r>
              <w:rPr>
                <w:rFonts w:ascii="黑体" w:eastAsia="黑体" w:hAnsi="黑体" w:cs="黑体" w:hint="eastAsia"/>
                <w:bCs/>
                <w:color w:val="000000"/>
                <w:sz w:val="24"/>
                <w:szCs w:val="24"/>
              </w:rPr>
              <w:t>LSZ------中水设备简称</w:t>
            </w:r>
          </w:p>
        </w:tc>
        <w:tc>
          <w:tcPr>
            <w:tcW w:w="4324" w:type="dxa"/>
            <w:tcBorders>
              <w:top w:val="single" w:sz="6" w:space="0" w:color="auto"/>
              <w:left w:val="single" w:sz="6" w:space="0" w:color="auto"/>
              <w:bottom w:val="inset" w:sz="6" w:space="0" w:color="000000"/>
              <w:right w:val="inset" w:sz="6" w:space="0" w:color="000000"/>
            </w:tcBorders>
          </w:tcPr>
          <w:p w14:paraId="20FD1286" w14:textId="77777777" w:rsidR="0085257D" w:rsidRDefault="00F35EB4">
            <w:pPr>
              <w:pStyle w:val="p0"/>
              <w:spacing w:line="315" w:lineRule="atLeast"/>
              <w:ind w:firstLine="360"/>
              <w:jc w:val="center"/>
              <w:rPr>
                <w:rFonts w:ascii="黑体" w:eastAsia="黑体" w:hAnsi="黑体" w:cs="黑体" w:hint="eastAsia"/>
                <w:bCs/>
                <w:color w:val="000000"/>
                <w:sz w:val="24"/>
                <w:szCs w:val="24"/>
              </w:rPr>
            </w:pPr>
            <w:r>
              <w:rPr>
                <w:rFonts w:ascii="黑体" w:eastAsia="黑体" w:hAnsi="黑体" w:cs="黑体" w:hint="eastAsia"/>
                <w:bCs/>
                <w:color w:val="000000"/>
                <w:sz w:val="24"/>
                <w:szCs w:val="24"/>
              </w:rPr>
              <w:t>1500-----处理量(天/吨)</w:t>
            </w:r>
          </w:p>
        </w:tc>
      </w:tr>
    </w:tbl>
    <w:p w14:paraId="02D02A5B" w14:textId="77777777" w:rsidR="0085257D" w:rsidRDefault="00F35EB4">
      <w:pPr>
        <w:pStyle w:val="p0"/>
        <w:spacing w:line="315" w:lineRule="atLeast"/>
        <w:ind w:firstLine="360"/>
        <w:rPr>
          <w:rFonts w:ascii="黑体" w:eastAsia="黑体" w:hAnsi="黑体" w:cs="黑体" w:hint="eastAsia"/>
          <w:b/>
          <w:color w:val="C00000"/>
          <w:sz w:val="32"/>
          <w:szCs w:val="32"/>
        </w:rPr>
      </w:pPr>
      <w:r>
        <w:rPr>
          <w:rFonts w:ascii="黑体" w:eastAsia="黑体" w:hAnsi="黑体" w:cs="黑体" w:hint="eastAsia"/>
          <w:b/>
          <w:color w:val="C00000"/>
          <w:sz w:val="32"/>
          <w:szCs w:val="32"/>
        </w:rPr>
        <w:t>【产品应用于生物芦苇纸浆方面】</w:t>
      </w:r>
    </w:p>
    <w:p w14:paraId="06F5A1D4" w14:textId="77777777" w:rsidR="0085257D" w:rsidRDefault="00F35EB4">
      <w:pPr>
        <w:pStyle w:val="p0"/>
        <w:spacing w:line="315" w:lineRule="atLeast"/>
        <w:ind w:firstLine="360"/>
        <w:rPr>
          <w:rFonts w:ascii="黑体" w:eastAsia="黑体" w:hAnsi="黑体" w:cs="黑体" w:hint="eastAsia"/>
          <w:b/>
          <w:color w:val="000000"/>
          <w:sz w:val="30"/>
          <w:szCs w:val="30"/>
        </w:rPr>
      </w:pPr>
      <w:r>
        <w:rPr>
          <w:rFonts w:ascii="黑体" w:eastAsia="黑体" w:hAnsi="黑体" w:cs="黑体" w:hint="eastAsia"/>
          <w:b/>
          <w:color w:val="000000"/>
          <w:sz w:val="30"/>
          <w:szCs w:val="30"/>
        </w:rPr>
        <w:t>XQ.LSE-W</w:t>
      </w:r>
      <w:proofErr w:type="gramStart"/>
      <w:r>
        <w:rPr>
          <w:rFonts w:ascii="黑体" w:eastAsia="黑体" w:hAnsi="黑体" w:cs="黑体" w:hint="eastAsia"/>
          <w:b/>
          <w:color w:val="000000"/>
          <w:sz w:val="30"/>
          <w:szCs w:val="30"/>
        </w:rPr>
        <w:t>型巨能</w:t>
      </w:r>
      <w:proofErr w:type="gramEnd"/>
      <w:r>
        <w:rPr>
          <w:rFonts w:ascii="黑体" w:eastAsia="黑体" w:hAnsi="黑体" w:cs="黑体" w:hint="eastAsia"/>
          <w:b/>
          <w:color w:val="000000"/>
          <w:sz w:val="30"/>
          <w:szCs w:val="30"/>
        </w:rPr>
        <w:t>超声离子芦苇纸浆中水回用系统适合于生产：</w:t>
      </w:r>
    </w:p>
    <w:p w14:paraId="184E0169" w14:textId="77777777" w:rsidR="0085257D" w:rsidRDefault="00F35EB4">
      <w:pPr>
        <w:widowControl/>
        <w:numPr>
          <w:ilvl w:val="0"/>
          <w:numId w:val="1"/>
        </w:numPr>
        <w:spacing w:line="315" w:lineRule="atLeast"/>
        <w:ind w:firstLine="360"/>
        <w:jc w:val="left"/>
        <w:rPr>
          <w:rFonts w:ascii="黑体" w:eastAsia="黑体" w:hAnsi="黑体" w:cs="黑体" w:hint="eastAsia"/>
          <w:bCs/>
          <w:color w:val="000000"/>
          <w:sz w:val="30"/>
          <w:szCs w:val="30"/>
        </w:rPr>
      </w:pPr>
      <w:r>
        <w:rPr>
          <w:rFonts w:ascii="黑体" w:eastAsia="黑体" w:hAnsi="黑体" w:cs="黑体" w:hint="eastAsia"/>
          <w:bCs/>
          <w:color w:val="000000"/>
          <w:sz w:val="30"/>
          <w:szCs w:val="30"/>
        </w:rPr>
        <w:t>商品芦苇纸浆生产文化生物芦苇纸浆书生物芦苇纸浆、铜版生物芦苇纸浆、</w:t>
      </w:r>
      <w:proofErr w:type="gramStart"/>
      <w:r>
        <w:rPr>
          <w:rFonts w:ascii="黑体" w:eastAsia="黑体" w:hAnsi="黑体" w:cs="黑体" w:hint="eastAsia"/>
          <w:bCs/>
          <w:color w:val="000000"/>
          <w:sz w:val="30"/>
          <w:szCs w:val="30"/>
        </w:rPr>
        <w:t>哑粉生物</w:t>
      </w:r>
      <w:proofErr w:type="gramEnd"/>
      <w:r>
        <w:rPr>
          <w:rFonts w:ascii="黑体" w:eastAsia="黑体" w:hAnsi="黑体" w:cs="黑体" w:hint="eastAsia"/>
          <w:bCs/>
          <w:color w:val="000000"/>
          <w:sz w:val="30"/>
          <w:szCs w:val="30"/>
        </w:rPr>
        <w:t>芦苇纸浆、灰卡生物芦苇纸浆、白卡生物芦苇纸浆、特种生物芦苇纸浆；2.卫生用生物芦苇纸浆生活用生物芦苇纸浆；3.装饰用生物芦苇纸浆4.箱板生物芦苇纸浆，瓦楞生物芦苇纸浆。</w:t>
      </w:r>
    </w:p>
    <w:p w14:paraId="0398D6E1" w14:textId="77777777" w:rsidR="0085257D" w:rsidRDefault="00F35EB4">
      <w:pPr>
        <w:pStyle w:val="p0"/>
        <w:spacing w:line="315" w:lineRule="atLeast"/>
        <w:ind w:firstLine="360"/>
        <w:rPr>
          <w:rFonts w:ascii="黑体" w:eastAsia="黑体" w:hAnsi="黑体" w:cs="黑体" w:hint="eastAsia"/>
          <w:bCs/>
          <w:color w:val="656565"/>
          <w:sz w:val="30"/>
          <w:szCs w:val="30"/>
        </w:rPr>
      </w:pPr>
      <w:r>
        <w:rPr>
          <w:rFonts w:ascii="黑体" w:eastAsia="黑体" w:hAnsi="黑体" w:cs="黑体" w:hint="eastAsia"/>
          <w:bCs/>
          <w:sz w:val="30"/>
          <w:szCs w:val="30"/>
        </w:rPr>
        <w:t>目前，国外以废生物芦苇纸浆为原料的芦苇纸浆生物芦苇纸浆厂，不少已实现零排放。实现零排放的关键是废水处理和循环回用，零排放概念是：进入系统的清水和原料中水分应等于蒸发汽化水、成品生物芦苇纸浆中水分、</w:t>
      </w:r>
      <w:proofErr w:type="gramStart"/>
      <w:r>
        <w:rPr>
          <w:rFonts w:ascii="黑体" w:eastAsia="黑体" w:hAnsi="黑体" w:cs="黑体" w:hint="eastAsia"/>
          <w:bCs/>
          <w:sz w:val="30"/>
          <w:szCs w:val="30"/>
        </w:rPr>
        <w:t>筛渣及</w:t>
      </w:r>
      <w:proofErr w:type="gramEnd"/>
      <w:r>
        <w:rPr>
          <w:rFonts w:ascii="黑体" w:eastAsia="黑体" w:hAnsi="黑体" w:cs="黑体" w:hint="eastAsia"/>
          <w:bCs/>
          <w:sz w:val="30"/>
          <w:szCs w:val="30"/>
        </w:rPr>
        <w:t>污泥中水分的总和而并非是零用水。与芦苇纸浆过程相比，生物芦苇纸浆过程节水潜力较大，较易实现封闭循环。因为生物芦苇纸浆过程排放掉的剩余白水中真正的无用废弃物很少；无论是细小芦苇纸浆，还是填料、助剂和水都是有用的，可以循环使用。生物芦苇</w:t>
      </w:r>
      <w:proofErr w:type="gramStart"/>
      <w:r>
        <w:rPr>
          <w:rFonts w:ascii="黑体" w:eastAsia="黑体" w:hAnsi="黑体" w:cs="黑体" w:hint="eastAsia"/>
          <w:bCs/>
          <w:sz w:val="30"/>
          <w:szCs w:val="30"/>
        </w:rPr>
        <w:t>纸浆机白水</w:t>
      </w:r>
      <w:proofErr w:type="gramEnd"/>
      <w:r>
        <w:rPr>
          <w:rFonts w:ascii="黑体" w:eastAsia="黑体" w:hAnsi="黑体" w:cs="黑体" w:hint="eastAsia"/>
          <w:bCs/>
          <w:sz w:val="30"/>
          <w:szCs w:val="30"/>
        </w:rPr>
        <w:t>中含有细小芦苇纸浆，少量果胶、醋、糖，生物芦苇纸浆填料和某些添加剂，主要反应在废水中SS和COD比较高。目前国内一些中小型企业，特别是一些老企业排水量较大，通常达到10~20m</w:t>
      </w:r>
      <w:r>
        <w:rPr>
          <w:rFonts w:ascii="黑体" w:eastAsia="黑体" w:hAnsi="黑体" w:cs="黑体" w:hint="eastAsia"/>
          <w:bCs/>
          <w:sz w:val="30"/>
          <w:szCs w:val="30"/>
          <w:vertAlign w:val="superscript"/>
        </w:rPr>
        <w:t>3</w:t>
      </w:r>
      <w:r>
        <w:rPr>
          <w:rFonts w:ascii="黑体" w:eastAsia="黑体" w:hAnsi="黑体" w:cs="黑体" w:hint="eastAsia"/>
          <w:bCs/>
          <w:sz w:val="30"/>
          <w:szCs w:val="30"/>
        </w:rPr>
        <w:t> /t生物芦苇纸浆，SS和COD负荷大约在50~70kg/t 和</w:t>
      </w:r>
      <w:r>
        <w:rPr>
          <w:rFonts w:ascii="黑体" w:eastAsia="黑体" w:hAnsi="黑体" w:cs="黑体" w:hint="eastAsia"/>
          <w:bCs/>
          <w:sz w:val="30"/>
          <w:szCs w:val="30"/>
        </w:rPr>
        <w:lastRenderedPageBreak/>
        <w:t>70~90kg/t 。</w:t>
      </w:r>
      <w:r>
        <w:rPr>
          <w:rFonts w:ascii="黑体" w:eastAsia="黑体" w:hAnsi="黑体" w:cs="黑体" w:hint="eastAsia"/>
          <w:bCs/>
          <w:sz w:val="30"/>
          <w:szCs w:val="30"/>
        </w:rPr>
        <w:br/>
        <w:t xml:space="preserve">　　我国目前的再生生物芦苇纸浆和生物芦苇纸浆板厂大部分是非脱墨性的，即生产瓦楞生物芦苇纸浆、粗生物芦苇纸浆板和挂面生物芦苇纸浆板；生物芦苇纸浆张无白度要求，对水质要求不高，从技术上讲完全可以做到封闭循环，用水量达到 5m </w:t>
      </w:r>
      <w:r>
        <w:rPr>
          <w:rFonts w:ascii="黑体" w:eastAsia="黑体" w:hAnsi="黑体" w:cs="黑体" w:hint="eastAsia"/>
          <w:bCs/>
          <w:sz w:val="30"/>
          <w:szCs w:val="30"/>
          <w:vertAlign w:val="superscript"/>
        </w:rPr>
        <w:t>3 </w:t>
      </w:r>
      <w:r>
        <w:rPr>
          <w:rFonts w:ascii="黑体" w:eastAsia="黑体" w:hAnsi="黑体" w:cs="黑体" w:hint="eastAsia"/>
          <w:bCs/>
          <w:sz w:val="30"/>
          <w:szCs w:val="30"/>
        </w:rPr>
        <w:t>每吨成品生物芦苇纸浆是没有问题的。</w:t>
      </w:r>
      <w:r>
        <w:rPr>
          <w:rFonts w:ascii="黑体" w:eastAsia="黑体" w:hAnsi="黑体" w:cs="黑体" w:hint="eastAsia"/>
          <w:bCs/>
          <w:color w:val="656565"/>
          <w:sz w:val="30"/>
          <w:szCs w:val="30"/>
        </w:rPr>
        <w:t> </w:t>
      </w:r>
      <w:r>
        <w:rPr>
          <w:rFonts w:ascii="黑体" w:eastAsia="黑体" w:hAnsi="黑体" w:cs="黑体" w:hint="eastAsia"/>
          <w:bCs/>
          <w:sz w:val="30"/>
          <w:szCs w:val="30"/>
        </w:rPr>
        <w:br/>
        <w:t xml:space="preserve">　　一般认为，实行白水封闭循环会损失企业的经济效益和产品竞争力，但事实上，封闭循环后减少的芦苇纸浆，填料和热能的损失会弥补白水封闭循环的投资。特别是实行封闭循环后所得到的环保形象会使企业得益</w:t>
      </w:r>
      <w:proofErr w:type="gramStart"/>
      <w:r>
        <w:rPr>
          <w:rFonts w:ascii="黑体" w:eastAsia="黑体" w:hAnsi="黑体" w:cs="黑体" w:hint="eastAsia"/>
          <w:bCs/>
          <w:sz w:val="30"/>
          <w:szCs w:val="30"/>
        </w:rPr>
        <w:t>斐</w:t>
      </w:r>
      <w:proofErr w:type="gramEnd"/>
      <w:r>
        <w:rPr>
          <w:rFonts w:ascii="黑体" w:eastAsia="黑体" w:hAnsi="黑体" w:cs="黑体" w:hint="eastAsia"/>
          <w:bCs/>
          <w:sz w:val="30"/>
          <w:szCs w:val="30"/>
        </w:rPr>
        <w:t>浅。</w:t>
      </w:r>
      <w:r>
        <w:rPr>
          <w:rFonts w:ascii="黑体" w:eastAsia="黑体" w:hAnsi="黑体" w:cs="黑体" w:hint="eastAsia"/>
          <w:bCs/>
          <w:sz w:val="30"/>
          <w:szCs w:val="30"/>
        </w:rPr>
        <w:br/>
      </w:r>
      <w:r>
        <w:rPr>
          <w:rFonts w:ascii="黑体" w:eastAsia="黑体" w:hAnsi="黑体" w:cs="黑体" w:hint="eastAsia"/>
          <w:b/>
          <w:color w:val="C00000"/>
          <w:sz w:val="32"/>
          <w:szCs w:val="32"/>
        </w:rPr>
        <w:t>【工艺流程】</w:t>
      </w:r>
    </w:p>
    <w:p w14:paraId="197833BE" w14:textId="77777777" w:rsidR="0085257D" w:rsidRDefault="00F35EB4">
      <w:pPr>
        <w:pStyle w:val="style8"/>
        <w:shd w:val="clear" w:color="auto" w:fill="FFFFFF"/>
        <w:spacing w:before="150" w:beforeAutospacing="0" w:after="150" w:afterAutospacing="0" w:line="360" w:lineRule="atLeast"/>
        <w:rPr>
          <w:rFonts w:ascii="黑体" w:eastAsia="黑体" w:hAnsi="黑体" w:cs="黑体" w:hint="eastAsia"/>
          <w:bCs/>
          <w:kern w:val="2"/>
          <w:sz w:val="30"/>
          <w:szCs w:val="30"/>
        </w:rPr>
      </w:pPr>
      <w:r>
        <w:rPr>
          <w:rFonts w:ascii="黑体" w:eastAsia="黑体" w:hAnsi="黑体" w:cs="黑体" w:hint="eastAsia"/>
          <w:bCs/>
          <w:kern w:val="2"/>
          <w:sz w:val="30"/>
          <w:szCs w:val="30"/>
        </w:rPr>
        <w:t xml:space="preserve">    目前生物芦苇纸浆厂环保压力越来越大，节能减排迫在眉睫。怎么样减小环保压力节能减</w:t>
      </w:r>
      <w:proofErr w:type="gramStart"/>
      <w:r>
        <w:rPr>
          <w:rFonts w:ascii="黑体" w:eastAsia="黑体" w:hAnsi="黑体" w:cs="黑体" w:hint="eastAsia"/>
          <w:bCs/>
          <w:kern w:val="2"/>
          <w:sz w:val="30"/>
          <w:szCs w:val="30"/>
        </w:rPr>
        <w:t>排增加</w:t>
      </w:r>
      <w:proofErr w:type="gramEnd"/>
      <w:r>
        <w:rPr>
          <w:rFonts w:ascii="黑体" w:eastAsia="黑体" w:hAnsi="黑体" w:cs="黑体" w:hint="eastAsia"/>
          <w:bCs/>
          <w:kern w:val="2"/>
          <w:sz w:val="30"/>
          <w:szCs w:val="30"/>
        </w:rPr>
        <w:t>效益？我公司经过创新实践，对整个生物芦苇</w:t>
      </w:r>
      <w:proofErr w:type="gramStart"/>
      <w:r>
        <w:rPr>
          <w:rFonts w:ascii="黑体" w:eastAsia="黑体" w:hAnsi="黑体" w:cs="黑体" w:hint="eastAsia"/>
          <w:bCs/>
          <w:kern w:val="2"/>
          <w:sz w:val="30"/>
          <w:szCs w:val="30"/>
        </w:rPr>
        <w:t>纸浆机</w:t>
      </w:r>
      <w:proofErr w:type="gramEnd"/>
      <w:r>
        <w:rPr>
          <w:rFonts w:ascii="黑体" w:eastAsia="黑体" w:hAnsi="黑体" w:cs="黑体" w:hint="eastAsia"/>
          <w:bCs/>
          <w:kern w:val="2"/>
          <w:sz w:val="30"/>
          <w:szCs w:val="30"/>
        </w:rPr>
        <w:t>进行了优化整合，现以日产300吨生物芦苇</w:t>
      </w:r>
      <w:proofErr w:type="gramStart"/>
      <w:r>
        <w:rPr>
          <w:rFonts w:ascii="黑体" w:eastAsia="黑体" w:hAnsi="黑体" w:cs="黑体" w:hint="eastAsia"/>
          <w:bCs/>
          <w:kern w:val="2"/>
          <w:sz w:val="30"/>
          <w:szCs w:val="30"/>
        </w:rPr>
        <w:t>纸浆机整合</w:t>
      </w:r>
      <w:proofErr w:type="gramEnd"/>
      <w:r>
        <w:rPr>
          <w:rFonts w:ascii="黑体" w:eastAsia="黑体" w:hAnsi="黑体" w:cs="黑体" w:hint="eastAsia"/>
          <w:bCs/>
          <w:kern w:val="2"/>
          <w:sz w:val="30"/>
          <w:szCs w:val="30"/>
        </w:rPr>
        <w:t>改造如下：</w:t>
      </w:r>
      <w:r>
        <w:rPr>
          <w:rFonts w:ascii="黑体" w:eastAsia="黑体" w:hAnsi="黑体" w:cs="黑体" w:hint="eastAsia"/>
          <w:bCs/>
          <w:kern w:val="2"/>
          <w:sz w:val="30"/>
          <w:szCs w:val="30"/>
        </w:rPr>
        <w:br/>
        <w:t xml:space="preserve">    生物芦苇纸浆厂白水一般收集起来集中存放，用于木芦苇纸浆</w:t>
      </w:r>
      <w:proofErr w:type="gramStart"/>
      <w:r>
        <w:rPr>
          <w:rFonts w:ascii="黑体" w:eastAsia="黑体" w:hAnsi="黑体" w:cs="黑体" w:hint="eastAsia"/>
          <w:bCs/>
          <w:kern w:val="2"/>
          <w:sz w:val="30"/>
          <w:szCs w:val="30"/>
        </w:rPr>
        <w:t>损</w:t>
      </w:r>
      <w:proofErr w:type="gramEnd"/>
      <w:r>
        <w:rPr>
          <w:rFonts w:ascii="黑体" w:eastAsia="黑体" w:hAnsi="黑体" w:cs="黑体" w:hint="eastAsia"/>
          <w:bCs/>
          <w:kern w:val="2"/>
          <w:sz w:val="30"/>
          <w:szCs w:val="30"/>
        </w:rPr>
        <w:t>生物芦苇纸浆打芦苇纸浆使用，从水力碎芦苇</w:t>
      </w:r>
      <w:proofErr w:type="gramStart"/>
      <w:r>
        <w:rPr>
          <w:rFonts w:ascii="黑体" w:eastAsia="黑体" w:hAnsi="黑体" w:cs="黑体" w:hint="eastAsia"/>
          <w:bCs/>
          <w:kern w:val="2"/>
          <w:sz w:val="30"/>
          <w:szCs w:val="30"/>
        </w:rPr>
        <w:t>纸浆机</w:t>
      </w:r>
      <w:proofErr w:type="gramEnd"/>
      <w:r>
        <w:rPr>
          <w:rFonts w:ascii="黑体" w:eastAsia="黑体" w:hAnsi="黑体" w:cs="黑体" w:hint="eastAsia"/>
          <w:bCs/>
          <w:kern w:val="2"/>
          <w:sz w:val="30"/>
          <w:szCs w:val="30"/>
        </w:rPr>
        <w:t>到每一个芦苇纸浆池，芦苇纸浆中水进入了整个大循环大系统，白水当中细小芦苇纸浆经过重复磨芦苇纸浆更加细小，填料和细小芦苇纸浆在整个系统分布净化，极容易变质腐败，造成生物芦苇纸浆机断生物芦苇纸浆；使用这种白水回用方式，吨生物芦苇纸浆用水一般在3-5立方，给环保造成了很大压力，我们研制的巨能超</w:t>
      </w:r>
      <w:r>
        <w:rPr>
          <w:rFonts w:ascii="黑体" w:eastAsia="黑体" w:hAnsi="黑体" w:cs="黑体" w:hint="eastAsia"/>
          <w:bCs/>
          <w:kern w:val="2"/>
          <w:sz w:val="30"/>
          <w:szCs w:val="30"/>
        </w:rPr>
        <w:lastRenderedPageBreak/>
        <w:t>声离子芦苇纸浆中水回用系统三级净化分类使用的新工艺克服了这些问题。</w:t>
      </w:r>
    </w:p>
    <w:p w14:paraId="3365D27C" w14:textId="77777777" w:rsidR="0085257D" w:rsidRDefault="0085257D">
      <w:pPr>
        <w:jc w:val="center"/>
        <w:rPr>
          <w:rFonts w:ascii="黑体" w:eastAsia="黑体" w:hAnsi="黑体" w:cs="黑体" w:hint="eastAsia"/>
          <w:bCs/>
          <w:sz w:val="36"/>
          <w:szCs w:val="36"/>
        </w:rPr>
      </w:pPr>
    </w:p>
    <w:p w14:paraId="6448A1B2" w14:textId="77777777" w:rsidR="0085257D" w:rsidRDefault="00F35EB4">
      <w:pPr>
        <w:jc w:val="center"/>
        <w:rPr>
          <w:rFonts w:ascii="黑体" w:eastAsia="黑体" w:hAnsi="黑体" w:cs="黑体" w:hint="eastAsia"/>
          <w:bCs/>
          <w:color w:val="C00000"/>
          <w:sz w:val="36"/>
          <w:szCs w:val="36"/>
        </w:rPr>
      </w:pPr>
      <w:r>
        <w:rPr>
          <w:rFonts w:ascii="黑体" w:eastAsia="黑体" w:hAnsi="黑体" w:cs="黑体" w:hint="eastAsia"/>
          <w:bCs/>
          <w:color w:val="C00000"/>
          <w:sz w:val="36"/>
          <w:szCs w:val="36"/>
        </w:rPr>
        <w:t>巨能超声离子芦苇纸浆中水回用系统工作原理</w:t>
      </w:r>
    </w:p>
    <w:p w14:paraId="5170062A" w14:textId="77777777" w:rsidR="0085257D" w:rsidRDefault="0085257D">
      <w:pPr>
        <w:jc w:val="center"/>
        <w:rPr>
          <w:rFonts w:ascii="黑体" w:eastAsia="黑体" w:hAnsi="黑体" w:cs="黑体" w:hint="eastAsia"/>
          <w:bCs/>
          <w:sz w:val="36"/>
          <w:szCs w:val="36"/>
        </w:rPr>
      </w:pPr>
    </w:p>
    <w:p w14:paraId="51A948FB" w14:textId="77777777" w:rsidR="0085257D" w:rsidRDefault="00F35EB4">
      <w:pPr>
        <w:rPr>
          <w:rFonts w:ascii="黑体" w:eastAsia="黑体" w:hAnsi="黑体" w:cs="黑体" w:hint="eastAsia"/>
          <w:b/>
          <w:sz w:val="32"/>
          <w:szCs w:val="32"/>
        </w:rPr>
      </w:pPr>
      <w:r>
        <w:rPr>
          <w:rFonts w:ascii="黑体" w:eastAsia="黑体" w:hAnsi="黑体" w:cs="黑体" w:hint="eastAsia"/>
          <w:b/>
          <w:sz w:val="32"/>
          <w:szCs w:val="32"/>
        </w:rPr>
        <w:t>主要设计单元：</w:t>
      </w:r>
    </w:p>
    <w:p w14:paraId="6661A936" w14:textId="77777777" w:rsidR="0085257D" w:rsidRDefault="00F35EB4">
      <w:pPr>
        <w:rPr>
          <w:rFonts w:ascii="黑体" w:eastAsia="黑体" w:hAnsi="黑体" w:cs="黑体" w:hint="eastAsia"/>
          <w:bCs/>
          <w:color w:val="000000"/>
          <w:sz w:val="36"/>
          <w:szCs w:val="36"/>
        </w:rPr>
      </w:pPr>
      <w:r>
        <w:rPr>
          <w:rFonts w:ascii="黑体" w:eastAsia="黑体" w:hAnsi="黑体" w:cs="黑体" w:hint="eastAsia"/>
          <w:b/>
          <w:color w:val="000000" w:themeColor="text1"/>
          <w:sz w:val="32"/>
          <w:szCs w:val="32"/>
        </w:rPr>
        <w:t>1.芦苇纸浆生产中水超声波处理零排放系统工作流程图</w:t>
      </w:r>
    </w:p>
    <w:p w14:paraId="4BA56943" w14:textId="77777777" w:rsidR="0085257D" w:rsidRDefault="00F35EB4">
      <w:pPr>
        <w:ind w:firstLineChars="700" w:firstLine="2240"/>
        <w:rPr>
          <w:rFonts w:ascii="黑体" w:eastAsia="黑体" w:hAnsi="黑体" w:cs="黑体" w:hint="eastAsia"/>
          <w:bCs/>
          <w:color w:val="000000"/>
          <w:sz w:val="32"/>
          <w:szCs w:val="32"/>
        </w:rPr>
      </w:pPr>
      <w:r>
        <w:rPr>
          <w:rFonts w:ascii="黑体" w:eastAsia="黑体" w:hAnsi="黑体" w:cs="黑体" w:hint="eastAsia"/>
          <w:bCs/>
          <w:color w:val="000000"/>
          <w:sz w:val="32"/>
          <w:szCs w:val="32"/>
        </w:rPr>
        <w:t>助剂</w:t>
      </w:r>
    </w:p>
    <w:p w14:paraId="23C417B8" w14:textId="77777777" w:rsidR="0085257D" w:rsidRDefault="00F35EB4">
      <w:pPr>
        <w:ind w:firstLineChars="500" w:firstLine="1600"/>
        <w:rPr>
          <w:rFonts w:ascii="黑体" w:eastAsia="黑体" w:hAnsi="黑体" w:cs="黑体" w:hint="eastAsia"/>
          <w:bCs/>
          <w:color w:val="000000"/>
          <w:sz w:val="32"/>
          <w:szCs w:val="32"/>
        </w:rPr>
      </w:pPr>
      <w:r>
        <w:rPr>
          <w:rFonts w:ascii="黑体" w:eastAsia="黑体" w:hAnsi="黑体" w:cs="黑体" w:hint="eastAsia"/>
          <w:bCs/>
          <w:noProof/>
          <w:sz w:val="32"/>
          <w:szCs w:val="32"/>
        </w:rPr>
        <mc:AlternateContent>
          <mc:Choice Requires="wps">
            <w:drawing>
              <wp:anchor distT="0" distB="0" distL="114300" distR="114300" simplePos="0" relativeHeight="251711488" behindDoc="0" locked="0" layoutInCell="1" allowOverlap="1" wp14:anchorId="2859FB2B" wp14:editId="1F0567A8">
                <wp:simplePos x="0" y="0"/>
                <wp:positionH relativeFrom="column">
                  <wp:posOffset>1620520</wp:posOffset>
                </wp:positionH>
                <wp:positionV relativeFrom="paragraph">
                  <wp:posOffset>99695</wp:posOffset>
                </wp:positionV>
                <wp:extent cx="0" cy="290195"/>
                <wp:effectExtent l="38100" t="0" r="38100" b="14605"/>
                <wp:wrapNone/>
                <wp:docPr id="60" name="自选图形 112"/>
                <wp:cNvGraphicFramePr/>
                <a:graphic xmlns:a="http://schemas.openxmlformats.org/drawingml/2006/main">
                  <a:graphicData uri="http://schemas.microsoft.com/office/word/2010/wordprocessingShape">
                    <wps:wsp>
                      <wps:cNvCnPr/>
                      <wps:spPr>
                        <a:xfrm>
                          <a:off x="0" y="0"/>
                          <a:ext cx="0" cy="2901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6ABB8FDD" id="自选图形 112" o:spid="_x0000_s1026" type="#_x0000_t32" style="position:absolute;margin-left:127.6pt;margin-top:7.85pt;width:0;height:22.8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">
                <v:stroke endarrow="block"/>
              </v:shape>
            </w:pict>
          </mc:Fallback>
        </mc:AlternateContent>
      </w:r>
    </w:p>
    <w:p w14:paraId="34CEA24B" w14:textId="77777777" w:rsidR="0085257D" w:rsidRDefault="00F35EB4">
      <w:pPr>
        <w:ind w:left="640" w:hangingChars="200" w:hanging="640"/>
        <w:rPr>
          <w:rFonts w:ascii="黑体" w:eastAsia="黑体" w:hAnsi="黑体" w:cs="黑体" w:hint="eastAsia"/>
          <w:bCs/>
          <w:color w:val="000000"/>
          <w:sz w:val="32"/>
          <w:szCs w:val="32"/>
        </w:rPr>
      </w:pPr>
      <w:r>
        <w:rPr>
          <w:rFonts w:ascii="黑体" w:eastAsia="黑体" w:hAnsi="黑体" w:cs="黑体" w:hint="eastAsia"/>
          <w:bCs/>
          <w:noProof/>
          <w:sz w:val="32"/>
          <w:szCs w:val="32"/>
        </w:rPr>
        <mc:AlternateContent>
          <mc:Choice Requires="wps">
            <w:drawing>
              <wp:anchor distT="0" distB="0" distL="114300" distR="114300" simplePos="0" relativeHeight="251712512" behindDoc="0" locked="0" layoutInCell="1" allowOverlap="1" wp14:anchorId="2D665300" wp14:editId="498AFEF7">
                <wp:simplePos x="0" y="0"/>
                <wp:positionH relativeFrom="column">
                  <wp:posOffset>1258570</wp:posOffset>
                </wp:positionH>
                <wp:positionV relativeFrom="paragraph">
                  <wp:posOffset>1064895</wp:posOffset>
                </wp:positionV>
                <wp:extent cx="6985" cy="234950"/>
                <wp:effectExtent l="35560" t="0" r="33655" b="12700"/>
                <wp:wrapNone/>
                <wp:docPr id="61" name="自选图形 113"/>
                <wp:cNvGraphicFramePr/>
                <a:graphic xmlns:a="http://schemas.openxmlformats.org/drawingml/2006/main">
                  <a:graphicData uri="http://schemas.microsoft.com/office/word/2010/wordprocessingShape">
                    <wps:wsp>
                      <wps:cNvCnPr/>
                      <wps:spPr>
                        <a:xfrm flipH="1">
                          <a:off x="0" y="0"/>
                          <a:ext cx="6985" cy="2349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142DAF83" id="自选图形 113" o:spid="_x0000_s1026" type="#_x0000_t32" style="position:absolute;margin-left:99.1pt;margin-top:83.85pt;width:.55pt;height:18.5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">
                <v:stroke endarrow="block"/>
              </v:shape>
            </w:pict>
          </mc:Fallback>
        </mc:AlternateContent>
      </w:r>
      <w:r>
        <w:rPr>
          <w:rFonts w:ascii="黑体" w:eastAsia="黑体" w:hAnsi="黑体" w:cs="黑体" w:hint="eastAsia"/>
          <w:bCs/>
          <w:noProof/>
          <w:sz w:val="32"/>
          <w:szCs w:val="32"/>
        </w:rPr>
        <mc:AlternateContent>
          <mc:Choice Requires="wps">
            <w:drawing>
              <wp:anchor distT="0" distB="0" distL="114300" distR="114300" simplePos="0" relativeHeight="251703296" behindDoc="0" locked="0" layoutInCell="1" allowOverlap="1" wp14:anchorId="74642D02" wp14:editId="421F996B">
                <wp:simplePos x="0" y="0"/>
                <wp:positionH relativeFrom="column">
                  <wp:posOffset>44450</wp:posOffset>
                </wp:positionH>
                <wp:positionV relativeFrom="paragraph">
                  <wp:posOffset>998855</wp:posOffset>
                </wp:positionV>
                <wp:extent cx="304165" cy="0"/>
                <wp:effectExtent l="0" t="38100" r="635" b="38100"/>
                <wp:wrapNone/>
                <wp:docPr id="52" name="自选图形 104"/>
                <wp:cNvGraphicFramePr/>
                <a:graphic xmlns:a="http://schemas.openxmlformats.org/drawingml/2006/main">
                  <a:graphicData uri="http://schemas.microsoft.com/office/word/2010/wordprocessingShape">
                    <wps:wsp>
                      <wps:cNvCnPr/>
                      <wps:spPr>
                        <a:xfrm>
                          <a:off x="0" y="0"/>
                          <a:ext cx="30416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1DBDF7D7" id="自选图形 104" o:spid="_x0000_s1026" type="#_x0000_t32" style="position:absolute;margin-left:3.5pt;margin-top:78.65pt;width:23.9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">
                <v:stroke endarrow="block"/>
              </v:shape>
            </w:pict>
          </mc:Fallback>
        </mc:AlternateContent>
      </w:r>
      <w:r>
        <w:rPr>
          <w:rFonts w:ascii="黑体" w:eastAsia="黑体" w:hAnsi="黑体" w:cs="黑体" w:hint="eastAsia"/>
          <w:bCs/>
          <w:noProof/>
          <w:sz w:val="32"/>
          <w:szCs w:val="32"/>
        </w:rPr>
        <mc:AlternateContent>
          <mc:Choice Requires="wps">
            <w:drawing>
              <wp:anchor distT="0" distB="0" distL="114300" distR="114300" simplePos="0" relativeHeight="251706368" behindDoc="0" locked="0" layoutInCell="1" allowOverlap="1" wp14:anchorId="514D62BB" wp14:editId="20D17701">
                <wp:simplePos x="0" y="0"/>
                <wp:positionH relativeFrom="column">
                  <wp:posOffset>3470910</wp:posOffset>
                </wp:positionH>
                <wp:positionV relativeFrom="paragraph">
                  <wp:posOffset>600075</wp:posOffset>
                </wp:positionV>
                <wp:extent cx="337820" cy="0"/>
                <wp:effectExtent l="0" t="38100" r="5080" b="38100"/>
                <wp:wrapNone/>
                <wp:docPr id="55" name="自选图形 107"/>
                <wp:cNvGraphicFramePr/>
                <a:graphic xmlns:a="http://schemas.openxmlformats.org/drawingml/2006/main">
                  <a:graphicData uri="http://schemas.microsoft.com/office/word/2010/wordprocessingShape">
                    <wps:wsp>
                      <wps:cNvCnPr/>
                      <wps:spPr>
                        <a:xfrm>
                          <a:off x="0" y="0"/>
                          <a:ext cx="33782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548E8838" id="自选图形 107" o:spid="_x0000_s1026" type="#_x0000_t32" style="position:absolute;margin-left:273.3pt;margin-top:47.25pt;width:26.6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">
                <v:stroke endarrow="block"/>
              </v:shape>
            </w:pict>
          </mc:Fallback>
        </mc:AlternateContent>
      </w:r>
      <w:r>
        <w:rPr>
          <w:rFonts w:ascii="黑体" w:eastAsia="黑体" w:hAnsi="黑体" w:cs="黑体" w:hint="eastAsia"/>
          <w:bCs/>
          <w:noProof/>
          <w:sz w:val="32"/>
          <w:szCs w:val="32"/>
        </w:rPr>
        <mc:AlternateContent>
          <mc:Choice Requires="wps">
            <w:drawing>
              <wp:anchor distT="0" distB="0" distL="114300" distR="114300" simplePos="0" relativeHeight="251705344" behindDoc="0" locked="0" layoutInCell="1" allowOverlap="1" wp14:anchorId="1ECF1764" wp14:editId="09C10962">
                <wp:simplePos x="0" y="0"/>
                <wp:positionH relativeFrom="column">
                  <wp:posOffset>1916430</wp:posOffset>
                </wp:positionH>
                <wp:positionV relativeFrom="paragraph">
                  <wp:posOffset>585470</wp:posOffset>
                </wp:positionV>
                <wp:extent cx="228600" cy="0"/>
                <wp:effectExtent l="0" t="38100" r="0" b="38100"/>
                <wp:wrapNone/>
                <wp:docPr id="54" name="自选图形 106"/>
                <wp:cNvGraphicFramePr/>
                <a:graphic xmlns:a="http://schemas.openxmlformats.org/drawingml/2006/main">
                  <a:graphicData uri="http://schemas.microsoft.com/office/word/2010/wordprocessingShape">
                    <wps:wsp>
                      <wps:cNvCnPr/>
                      <wps:spPr>
                        <a:xfrm>
                          <a:off x="0" y="0"/>
                          <a:ext cx="22860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4680F8E1" id="自选图形 106" o:spid="_x0000_s1026" type="#_x0000_t32" style="position:absolute;margin-left:150.9pt;margin-top:46.1pt;width:18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">
                <v:stroke endarrow="block"/>
              </v:shape>
            </w:pict>
          </mc:Fallback>
        </mc:AlternateContent>
      </w:r>
      <w:r>
        <w:rPr>
          <w:rFonts w:ascii="黑体" w:eastAsia="黑体" w:hAnsi="黑体" w:cs="黑体" w:hint="eastAsia"/>
          <w:bCs/>
          <w:noProof/>
          <w:sz w:val="32"/>
          <w:szCs w:val="32"/>
        </w:rPr>
        <mc:AlternateContent>
          <mc:Choice Requires="wps">
            <w:drawing>
              <wp:anchor distT="0" distB="0" distL="114300" distR="114300" simplePos="0" relativeHeight="251709440" behindDoc="0" locked="0" layoutInCell="1" allowOverlap="1" wp14:anchorId="4D91B4F7" wp14:editId="69D842B1">
                <wp:simplePos x="0" y="0"/>
                <wp:positionH relativeFrom="column">
                  <wp:posOffset>11430</wp:posOffset>
                </wp:positionH>
                <wp:positionV relativeFrom="paragraph">
                  <wp:posOffset>585470</wp:posOffset>
                </wp:positionV>
                <wp:extent cx="300355" cy="0"/>
                <wp:effectExtent l="0" t="38100" r="4445" b="38100"/>
                <wp:wrapNone/>
                <wp:docPr id="58" name="自选图形 110"/>
                <wp:cNvGraphicFramePr/>
                <a:graphic xmlns:a="http://schemas.openxmlformats.org/drawingml/2006/main">
                  <a:graphicData uri="http://schemas.microsoft.com/office/word/2010/wordprocessingShape">
                    <wps:wsp>
                      <wps:cNvCnPr/>
                      <wps:spPr>
                        <a:xfrm>
                          <a:off x="0" y="0"/>
                          <a:ext cx="30035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75147C3" id="自选图形 110" o:spid="_x0000_s1026" type="#_x0000_t32" style="position:absolute;margin-left:.9pt;margin-top:46.1pt;width:23.65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">
                <v:stroke endarrow="block"/>
              </v:shape>
            </w:pict>
          </mc:Fallback>
        </mc:AlternateContent>
      </w:r>
      <w:r>
        <w:rPr>
          <w:rFonts w:ascii="黑体" w:eastAsia="黑体" w:hAnsi="黑体" w:cs="黑体" w:hint="eastAsia"/>
          <w:bCs/>
          <w:noProof/>
          <w:sz w:val="32"/>
          <w:szCs w:val="32"/>
        </w:rPr>
        <mc:AlternateContent>
          <mc:Choice Requires="wps">
            <w:drawing>
              <wp:anchor distT="0" distB="0" distL="114300" distR="114300" simplePos="0" relativeHeight="251704320" behindDoc="0" locked="0" layoutInCell="1" allowOverlap="1" wp14:anchorId="28836DC6" wp14:editId="551706DE">
                <wp:simplePos x="0" y="0"/>
                <wp:positionH relativeFrom="column">
                  <wp:posOffset>3842385</wp:posOffset>
                </wp:positionH>
                <wp:positionV relativeFrom="paragraph">
                  <wp:posOffset>195580</wp:posOffset>
                </wp:positionV>
                <wp:extent cx="272415" cy="3175"/>
                <wp:effectExtent l="0" t="37465" r="13335" b="35560"/>
                <wp:wrapNone/>
                <wp:docPr id="53" name="自选图形 105"/>
                <wp:cNvGraphicFramePr/>
                <a:graphic xmlns:a="http://schemas.openxmlformats.org/drawingml/2006/main">
                  <a:graphicData uri="http://schemas.microsoft.com/office/word/2010/wordprocessingShape">
                    <wps:wsp>
                      <wps:cNvCnPr/>
                      <wps:spPr>
                        <a:xfrm flipV="1">
                          <a:off x="0" y="0"/>
                          <a:ext cx="272415" cy="31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0D2A28B0" id="自选图形 105" o:spid="_x0000_s1026" type="#_x0000_t32" style="position:absolute;margin-left:302.55pt;margin-top:15.4pt;width:21.45pt;height:.25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">
                <v:stroke endarrow="block"/>
              </v:shape>
            </w:pict>
          </mc:Fallback>
        </mc:AlternateContent>
      </w:r>
      <w:r>
        <w:rPr>
          <w:rFonts w:ascii="黑体" w:eastAsia="黑体" w:hAnsi="黑体" w:cs="黑体" w:hint="eastAsia"/>
          <w:bCs/>
          <w:noProof/>
          <w:sz w:val="32"/>
          <w:szCs w:val="32"/>
        </w:rPr>
        <mc:AlternateContent>
          <mc:Choice Requires="wps">
            <w:drawing>
              <wp:anchor distT="0" distB="0" distL="114300" distR="114300" simplePos="0" relativeHeight="251702272" behindDoc="0" locked="0" layoutInCell="1" allowOverlap="1" wp14:anchorId="6F6F467E" wp14:editId="1AF0336E">
                <wp:simplePos x="0" y="0"/>
                <wp:positionH relativeFrom="column">
                  <wp:posOffset>2054225</wp:posOffset>
                </wp:positionH>
                <wp:positionV relativeFrom="paragraph">
                  <wp:posOffset>205105</wp:posOffset>
                </wp:positionV>
                <wp:extent cx="334010" cy="0"/>
                <wp:effectExtent l="0" t="38100" r="8890" b="38100"/>
                <wp:wrapNone/>
                <wp:docPr id="51" name="自选图形 103"/>
                <wp:cNvGraphicFramePr/>
                <a:graphic xmlns:a="http://schemas.openxmlformats.org/drawingml/2006/main">
                  <a:graphicData uri="http://schemas.microsoft.com/office/word/2010/wordprocessingShape">
                    <wps:wsp>
                      <wps:cNvCnPr/>
                      <wps:spPr>
                        <a:xfrm>
                          <a:off x="0" y="0"/>
                          <a:ext cx="33401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63723D2C" id="自选图形 103" o:spid="_x0000_s1026" type="#_x0000_t32" style="position:absolute;margin-left:161.75pt;margin-top:16.15pt;width:26.3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">
                <v:stroke endarrow="block"/>
              </v:shape>
            </w:pict>
          </mc:Fallback>
        </mc:AlternateContent>
      </w:r>
      <w:r>
        <w:rPr>
          <w:rFonts w:ascii="黑体" w:eastAsia="黑体" w:hAnsi="黑体" w:cs="黑体" w:hint="eastAsia"/>
          <w:bCs/>
          <w:noProof/>
          <w:sz w:val="32"/>
          <w:szCs w:val="32"/>
        </w:rPr>
        <mc:AlternateContent>
          <mc:Choice Requires="wps">
            <w:drawing>
              <wp:anchor distT="0" distB="0" distL="114300" distR="114300" simplePos="0" relativeHeight="251701248" behindDoc="0" locked="0" layoutInCell="1" allowOverlap="1" wp14:anchorId="0BF1CCEB" wp14:editId="564F118F">
                <wp:simplePos x="0" y="0"/>
                <wp:positionH relativeFrom="column">
                  <wp:posOffset>748665</wp:posOffset>
                </wp:positionH>
                <wp:positionV relativeFrom="paragraph">
                  <wp:posOffset>195580</wp:posOffset>
                </wp:positionV>
                <wp:extent cx="276225" cy="0"/>
                <wp:effectExtent l="0" t="38100" r="9525" b="38100"/>
                <wp:wrapNone/>
                <wp:docPr id="50" name="自选图形 102"/>
                <wp:cNvGraphicFramePr/>
                <a:graphic xmlns:a="http://schemas.openxmlformats.org/drawingml/2006/main">
                  <a:graphicData uri="http://schemas.microsoft.com/office/word/2010/wordprocessingShape">
                    <wps:wsp>
                      <wps:cNvCnPr/>
                      <wps:spPr>
                        <a:xfrm>
                          <a:off x="0" y="0"/>
                          <a:ext cx="2762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3E7912A" id="自选图形 102" o:spid="_x0000_s1026" type="#_x0000_t32" style="position:absolute;margin-left:58.95pt;margin-top:15.4pt;width:21.75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">
                <v:stroke endarrow="block"/>
              </v:shape>
            </w:pict>
          </mc:Fallback>
        </mc:AlternateContent>
      </w:r>
      <w:r>
        <w:rPr>
          <w:rFonts w:ascii="黑体" w:eastAsia="黑体" w:hAnsi="黑体" w:cs="黑体" w:hint="eastAsia"/>
          <w:bCs/>
          <w:color w:val="000000"/>
          <w:sz w:val="32"/>
          <w:szCs w:val="32"/>
        </w:rPr>
        <w:t>1白水     2集水池     3 强磁场磁化    4 涡流反应    5超声波均质      6 白水分离      7清水上浮溢流      8</w:t>
      </w:r>
      <w:proofErr w:type="gramStart"/>
      <w:r>
        <w:rPr>
          <w:rFonts w:ascii="黑体" w:eastAsia="黑体" w:hAnsi="黑体" w:cs="黑体" w:hint="eastAsia"/>
          <w:bCs/>
          <w:color w:val="000000"/>
          <w:sz w:val="32"/>
          <w:szCs w:val="32"/>
        </w:rPr>
        <w:t>二</w:t>
      </w:r>
      <w:proofErr w:type="gramEnd"/>
      <w:r>
        <w:rPr>
          <w:rFonts w:ascii="黑体" w:eastAsia="黑体" w:hAnsi="黑体" w:cs="黑体" w:hint="eastAsia"/>
          <w:bCs/>
          <w:color w:val="000000"/>
          <w:sz w:val="32"/>
          <w:szCs w:val="32"/>
        </w:rPr>
        <w:t xml:space="preserve">次超声处理    </w:t>
      </w:r>
    </w:p>
    <w:p w14:paraId="7634F6C7" w14:textId="77777777" w:rsidR="0085257D" w:rsidRDefault="00F35EB4">
      <w:pPr>
        <w:ind w:firstLineChars="300" w:firstLine="960"/>
        <w:rPr>
          <w:rFonts w:ascii="黑体" w:eastAsia="黑体" w:hAnsi="黑体" w:cs="黑体" w:hint="eastAsia"/>
          <w:bCs/>
          <w:color w:val="000000"/>
          <w:sz w:val="32"/>
          <w:szCs w:val="32"/>
        </w:rPr>
      </w:pPr>
      <w:r>
        <w:rPr>
          <w:rFonts w:ascii="黑体" w:eastAsia="黑体" w:hAnsi="黑体" w:cs="黑体" w:hint="eastAsia"/>
          <w:bCs/>
          <w:noProof/>
          <w:sz w:val="32"/>
          <w:szCs w:val="32"/>
        </w:rPr>
        <mc:AlternateContent>
          <mc:Choice Requires="wps">
            <w:drawing>
              <wp:anchor distT="0" distB="0" distL="114300" distR="114300" simplePos="0" relativeHeight="251713536" behindDoc="0" locked="0" layoutInCell="1" allowOverlap="1" wp14:anchorId="32619203" wp14:editId="642B489E">
                <wp:simplePos x="0" y="0"/>
                <wp:positionH relativeFrom="column">
                  <wp:posOffset>2221865</wp:posOffset>
                </wp:positionH>
                <wp:positionV relativeFrom="paragraph">
                  <wp:posOffset>215900</wp:posOffset>
                </wp:positionV>
                <wp:extent cx="228600" cy="3810"/>
                <wp:effectExtent l="0" t="36830" r="0" b="35560"/>
                <wp:wrapNone/>
                <wp:docPr id="62" name="自选图形 114"/>
                <wp:cNvGraphicFramePr/>
                <a:graphic xmlns:a="http://schemas.openxmlformats.org/drawingml/2006/main">
                  <a:graphicData uri="http://schemas.microsoft.com/office/word/2010/wordprocessingShape">
                    <wps:wsp>
                      <wps:cNvCnPr/>
                      <wps:spPr>
                        <a:xfrm flipV="1">
                          <a:off x="0" y="0"/>
                          <a:ext cx="228600"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24316FA" id="自选图形 114" o:spid="_x0000_s1026" type="#_x0000_t32" style="position:absolute;margin-left:174.95pt;margin-top:17pt;width:18pt;height:.3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">
                <v:stroke endarrow="block"/>
              </v:shape>
            </w:pict>
          </mc:Fallback>
        </mc:AlternateContent>
      </w:r>
      <w:r>
        <w:rPr>
          <w:rFonts w:ascii="黑体" w:eastAsia="黑体" w:hAnsi="黑体" w:cs="黑体" w:hint="eastAsia"/>
          <w:bCs/>
          <w:color w:val="000000"/>
          <w:sz w:val="32"/>
          <w:szCs w:val="32"/>
        </w:rPr>
        <w:t>6.1芦苇纸浆下沉    6.2返回芦苇纸浆生产工序</w:t>
      </w:r>
    </w:p>
    <w:p w14:paraId="68EC20D5" w14:textId="77777777" w:rsidR="0085257D" w:rsidRDefault="00F35EB4">
      <w:pPr>
        <w:rPr>
          <w:rFonts w:ascii="黑体" w:eastAsia="黑体" w:hAnsi="黑体" w:cs="黑体" w:hint="eastAsia"/>
          <w:bCs/>
          <w:color w:val="000000"/>
          <w:sz w:val="32"/>
          <w:szCs w:val="32"/>
        </w:rPr>
      </w:pPr>
      <w:r>
        <w:rPr>
          <w:rFonts w:ascii="黑体" w:eastAsia="黑体" w:hAnsi="黑体" w:cs="黑体" w:hint="eastAsia"/>
          <w:bCs/>
          <w:noProof/>
          <w:sz w:val="32"/>
          <w:szCs w:val="32"/>
        </w:rPr>
        <mc:AlternateContent>
          <mc:Choice Requires="wps">
            <w:drawing>
              <wp:anchor distT="0" distB="0" distL="114300" distR="114300" simplePos="0" relativeHeight="251710464" behindDoc="0" locked="0" layoutInCell="1" allowOverlap="1" wp14:anchorId="6B8DB2D5" wp14:editId="361282A0">
                <wp:simplePos x="0" y="0"/>
                <wp:positionH relativeFrom="column">
                  <wp:posOffset>1461135</wp:posOffset>
                </wp:positionH>
                <wp:positionV relativeFrom="paragraph">
                  <wp:posOffset>194945</wp:posOffset>
                </wp:positionV>
                <wp:extent cx="238760" cy="3175"/>
                <wp:effectExtent l="0" t="36830" r="8890" b="36195"/>
                <wp:wrapNone/>
                <wp:docPr id="59" name="自选图形 111"/>
                <wp:cNvGraphicFramePr/>
                <a:graphic xmlns:a="http://schemas.openxmlformats.org/drawingml/2006/main">
                  <a:graphicData uri="http://schemas.microsoft.com/office/word/2010/wordprocessingShape">
                    <wps:wsp>
                      <wps:cNvCnPr/>
                      <wps:spPr>
                        <a:xfrm flipV="1">
                          <a:off x="0" y="0"/>
                          <a:ext cx="238760" cy="31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67E6E740" id="自选图形 111" o:spid="_x0000_s1026" type="#_x0000_t32" style="position:absolute;margin-left:115.05pt;margin-top:15.35pt;width:18.8pt;height:.25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">
                <v:stroke endarrow="block"/>
              </v:shape>
            </w:pict>
          </mc:Fallback>
        </mc:AlternateContent>
      </w:r>
      <w:r>
        <w:rPr>
          <w:rFonts w:ascii="黑体" w:eastAsia="黑体" w:hAnsi="黑体" w:cs="黑体" w:hint="eastAsia"/>
          <w:bCs/>
          <w:noProof/>
          <w:sz w:val="32"/>
          <w:szCs w:val="32"/>
        </w:rPr>
        <mc:AlternateContent>
          <mc:Choice Requires="wps">
            <w:drawing>
              <wp:anchor distT="0" distB="0" distL="114300" distR="114300" simplePos="0" relativeHeight="251707392" behindDoc="0" locked="0" layoutInCell="1" allowOverlap="1" wp14:anchorId="7F2A07AB" wp14:editId="0A751945">
                <wp:simplePos x="0" y="0"/>
                <wp:positionH relativeFrom="column">
                  <wp:posOffset>2898140</wp:posOffset>
                </wp:positionH>
                <wp:positionV relativeFrom="paragraph">
                  <wp:posOffset>198120</wp:posOffset>
                </wp:positionV>
                <wp:extent cx="208280" cy="0"/>
                <wp:effectExtent l="0" t="38100" r="1270" b="38100"/>
                <wp:wrapNone/>
                <wp:docPr id="56" name="自选图形 108"/>
                <wp:cNvGraphicFramePr/>
                <a:graphic xmlns:a="http://schemas.openxmlformats.org/drawingml/2006/main">
                  <a:graphicData uri="http://schemas.microsoft.com/office/word/2010/wordprocessingShape">
                    <wps:wsp>
                      <wps:cNvCnPr/>
                      <wps:spPr>
                        <a:xfrm>
                          <a:off x="0" y="0"/>
                          <a:ext cx="20828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1B2F32A5" id="自选图形 108" o:spid="_x0000_s1026" type="#_x0000_t32" style="position:absolute;margin-left:228.2pt;margin-top:15.6pt;width:16.4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">
                <v:stroke endarrow="block"/>
              </v:shape>
            </w:pict>
          </mc:Fallback>
        </mc:AlternateContent>
      </w:r>
      <w:r>
        <w:rPr>
          <w:rFonts w:ascii="黑体" w:eastAsia="黑体" w:hAnsi="黑体" w:cs="黑体" w:hint="eastAsia"/>
          <w:bCs/>
          <w:noProof/>
          <w:sz w:val="32"/>
          <w:szCs w:val="32"/>
        </w:rPr>
        <mc:AlternateContent>
          <mc:Choice Requires="wps">
            <w:drawing>
              <wp:anchor distT="0" distB="0" distL="114300" distR="114300" simplePos="0" relativeHeight="251708416" behindDoc="0" locked="0" layoutInCell="1" allowOverlap="1" wp14:anchorId="49572024" wp14:editId="2E78E822">
                <wp:simplePos x="0" y="0"/>
                <wp:positionH relativeFrom="column">
                  <wp:posOffset>-281940</wp:posOffset>
                </wp:positionH>
                <wp:positionV relativeFrom="paragraph">
                  <wp:posOffset>191770</wp:posOffset>
                </wp:positionV>
                <wp:extent cx="262890" cy="0"/>
                <wp:effectExtent l="0" t="38100" r="3810" b="38100"/>
                <wp:wrapNone/>
                <wp:docPr id="57" name="自选图形 109"/>
                <wp:cNvGraphicFramePr/>
                <a:graphic xmlns:a="http://schemas.openxmlformats.org/drawingml/2006/main">
                  <a:graphicData uri="http://schemas.microsoft.com/office/word/2010/wordprocessingShape">
                    <wps:wsp>
                      <wps:cNvCnPr/>
                      <wps:spPr>
                        <a:xfrm>
                          <a:off x="0" y="0"/>
                          <a:ext cx="26289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5513B087" id="自选图形 109" o:spid="_x0000_s1026" type="#_x0000_t32" style="position:absolute;margin-left:-22.2pt;margin-top:15.1pt;width:20.7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">
                <v:stroke endarrow="block"/>
              </v:shape>
            </w:pict>
          </mc:Fallback>
        </mc:AlternateContent>
      </w:r>
      <w:r>
        <w:rPr>
          <w:rFonts w:ascii="黑体" w:eastAsia="黑体" w:hAnsi="黑体" w:cs="黑体" w:hint="eastAsia"/>
          <w:bCs/>
          <w:color w:val="000000"/>
          <w:sz w:val="32"/>
          <w:szCs w:val="32"/>
        </w:rPr>
        <w:t>9</w:t>
      </w:r>
      <w:proofErr w:type="gramStart"/>
      <w:r>
        <w:rPr>
          <w:rFonts w:ascii="黑体" w:eastAsia="黑体" w:hAnsi="黑体" w:cs="黑体" w:hint="eastAsia"/>
          <w:bCs/>
          <w:color w:val="000000"/>
          <w:sz w:val="32"/>
          <w:szCs w:val="32"/>
        </w:rPr>
        <w:t>三</w:t>
      </w:r>
      <w:proofErr w:type="gramEnd"/>
      <w:r>
        <w:rPr>
          <w:rFonts w:ascii="黑体" w:eastAsia="黑体" w:hAnsi="黑体" w:cs="黑体" w:hint="eastAsia"/>
          <w:bCs/>
          <w:color w:val="000000"/>
          <w:sz w:val="32"/>
          <w:szCs w:val="32"/>
        </w:rPr>
        <w:t>次超滤处理    10</w:t>
      </w:r>
      <w:proofErr w:type="gramStart"/>
      <w:r>
        <w:rPr>
          <w:rFonts w:ascii="黑体" w:eastAsia="黑体" w:hAnsi="黑体" w:cs="黑体" w:hint="eastAsia"/>
          <w:bCs/>
          <w:color w:val="000000"/>
          <w:sz w:val="32"/>
          <w:szCs w:val="32"/>
        </w:rPr>
        <w:t>清水储池</w:t>
      </w:r>
      <w:proofErr w:type="gramEnd"/>
      <w:r>
        <w:rPr>
          <w:rFonts w:ascii="黑体" w:eastAsia="黑体" w:hAnsi="黑体" w:cs="黑体" w:hint="eastAsia"/>
          <w:bCs/>
          <w:color w:val="000000"/>
          <w:sz w:val="32"/>
          <w:szCs w:val="32"/>
        </w:rPr>
        <w:t xml:space="preserve">    11中水全部回用到生产补充水</w:t>
      </w:r>
    </w:p>
    <w:p w14:paraId="45B484FD" w14:textId="77777777" w:rsidR="0085257D" w:rsidRDefault="0085257D">
      <w:pPr>
        <w:rPr>
          <w:rFonts w:ascii="黑体" w:eastAsia="黑体" w:hAnsi="黑体" w:cs="黑体" w:hint="eastAsia"/>
          <w:bCs/>
          <w:color w:val="C00000"/>
          <w:sz w:val="32"/>
          <w:szCs w:val="32"/>
        </w:rPr>
      </w:pPr>
    </w:p>
    <w:p w14:paraId="395EB02F" w14:textId="77777777" w:rsidR="0085257D" w:rsidRDefault="00F35EB4">
      <w:pPr>
        <w:rPr>
          <w:rFonts w:ascii="黑体" w:eastAsia="黑体" w:hAnsi="黑体" w:cs="黑体" w:hint="eastAsia"/>
          <w:b/>
          <w:color w:val="C00000"/>
          <w:kern w:val="44"/>
          <w:sz w:val="32"/>
          <w:szCs w:val="32"/>
        </w:rPr>
      </w:pPr>
      <w:r>
        <w:rPr>
          <w:rFonts w:ascii="黑体" w:eastAsia="黑体" w:hAnsi="黑体" w:cs="黑体" w:hint="eastAsia"/>
          <w:b/>
          <w:color w:val="C00000"/>
          <w:kern w:val="44"/>
          <w:sz w:val="32"/>
          <w:szCs w:val="32"/>
        </w:rPr>
        <w:t>2.芦苇纸浆生产中水超声波透析处理回用系统</w:t>
      </w:r>
    </w:p>
    <w:p w14:paraId="0099BF7D" w14:textId="77777777" w:rsidR="0085257D" w:rsidRDefault="00F35EB4">
      <w:pPr>
        <w:ind w:firstLineChars="200" w:firstLine="600"/>
        <w:rPr>
          <w:rFonts w:ascii="黑体" w:eastAsia="黑体" w:hAnsi="黑体" w:cs="黑体" w:hint="eastAsia"/>
          <w:bCs/>
          <w:kern w:val="44"/>
          <w:sz w:val="30"/>
          <w:szCs w:val="30"/>
        </w:rPr>
      </w:pPr>
      <w:r>
        <w:rPr>
          <w:rFonts w:ascii="黑体" w:eastAsia="黑体" w:hAnsi="黑体" w:cs="黑体" w:hint="eastAsia"/>
          <w:bCs/>
          <w:kern w:val="44"/>
          <w:sz w:val="30"/>
          <w:szCs w:val="30"/>
        </w:rPr>
        <w:t>巨能超声离子发生器是近年来新开发的技术，大功率巨能超声离子发生器可以降解污泥，降低其含水率。巨能超声离子发生器对污泥能够产生一种海绵效应，使水分更易从波面传播产生的通道通过，从而使芦苇纸浆污泥颗粒团聚，粒径增大，当颗粒径大到一定程度，就会做热运动相互碰撞、黏结、最终净化。巨能</w:t>
      </w:r>
      <w:r>
        <w:rPr>
          <w:rFonts w:ascii="黑体" w:eastAsia="黑体" w:hAnsi="黑体" w:cs="黑体" w:hint="eastAsia"/>
          <w:bCs/>
          <w:kern w:val="44"/>
          <w:sz w:val="30"/>
          <w:szCs w:val="30"/>
        </w:rPr>
        <w:lastRenderedPageBreak/>
        <w:t>超声离子发生器对污泥的其他一些作用，如局部发热、界面破坏、扰动和空化，能够使污泥中的细胞破壁，并且加速固液分离，改善芦苇纸浆污泥的脱水性能。另外，巨能超声离子发生器对混凝有促进作用。</w:t>
      </w:r>
      <w:proofErr w:type="gramStart"/>
      <w:r>
        <w:rPr>
          <w:rFonts w:ascii="黑体" w:eastAsia="黑体" w:hAnsi="黑体" w:cs="黑体" w:hint="eastAsia"/>
          <w:bCs/>
          <w:kern w:val="44"/>
          <w:sz w:val="30"/>
          <w:szCs w:val="30"/>
        </w:rPr>
        <w:t>当巨能</w:t>
      </w:r>
      <w:proofErr w:type="gramEnd"/>
      <w:r>
        <w:rPr>
          <w:rFonts w:ascii="黑体" w:eastAsia="黑体" w:hAnsi="黑体" w:cs="黑体" w:hint="eastAsia"/>
          <w:bCs/>
          <w:kern w:val="44"/>
          <w:sz w:val="30"/>
          <w:szCs w:val="30"/>
        </w:rPr>
        <w:t>超声离子发生器通过有微小絮体颗粒的流体介质时，其中的颗粒开始与介质一起振动，但由于大小不同的粒子具有不同的振动速度，颗粒就相互碰撞，黏合，体积与质量均增大。当粒子变大到不能随超声振动时，只能做无规则运动，继续碰撞、黏合、变大、最终净化。</w:t>
      </w:r>
    </w:p>
    <w:p w14:paraId="2553CBAB" w14:textId="77777777" w:rsidR="0085257D" w:rsidRDefault="00F35EB4">
      <w:pPr>
        <w:ind w:firstLineChars="100" w:firstLine="300"/>
        <w:rPr>
          <w:rFonts w:ascii="黑体" w:eastAsia="黑体" w:hAnsi="黑体" w:cs="黑体" w:hint="eastAsia"/>
          <w:bCs/>
          <w:kern w:val="44"/>
          <w:sz w:val="30"/>
          <w:szCs w:val="30"/>
        </w:rPr>
      </w:pPr>
      <w:r>
        <w:rPr>
          <w:rFonts w:ascii="黑体" w:eastAsia="黑体" w:hAnsi="黑体" w:cs="黑体" w:hint="eastAsia"/>
          <w:bCs/>
          <w:kern w:val="44"/>
          <w:sz w:val="30"/>
          <w:szCs w:val="30"/>
        </w:rPr>
        <w:t xml:space="preserve"> 芦苇纸浆中段水六段超声波透析处理系统，由于采用阶梯式溢流方式，节约了污水处理电力和人力资源；一级超声波透析塔底部连续回收芦苇纸浆，上部清液</w:t>
      </w:r>
      <w:proofErr w:type="gramStart"/>
      <w:r>
        <w:rPr>
          <w:rFonts w:ascii="黑体" w:eastAsia="黑体" w:hAnsi="黑体" w:cs="黑体" w:hint="eastAsia"/>
          <w:bCs/>
          <w:kern w:val="44"/>
          <w:sz w:val="30"/>
          <w:szCs w:val="30"/>
        </w:rPr>
        <w:t>回生产</w:t>
      </w:r>
      <w:proofErr w:type="gramEnd"/>
      <w:r>
        <w:rPr>
          <w:rFonts w:ascii="黑体" w:eastAsia="黑体" w:hAnsi="黑体" w:cs="黑体" w:hint="eastAsia"/>
          <w:bCs/>
          <w:kern w:val="44"/>
          <w:sz w:val="30"/>
          <w:szCs w:val="30"/>
        </w:rPr>
        <w:t>使用，减少芦苇纸浆流失，减少清水用量；加药方</w:t>
      </w:r>
      <w:proofErr w:type="gramStart"/>
      <w:r>
        <w:rPr>
          <w:rFonts w:ascii="黑体" w:eastAsia="黑体" w:hAnsi="黑体" w:cs="黑体" w:hint="eastAsia"/>
          <w:bCs/>
          <w:kern w:val="44"/>
          <w:sz w:val="30"/>
          <w:szCs w:val="30"/>
        </w:rPr>
        <w:t>式采用</w:t>
      </w:r>
      <w:proofErr w:type="gramEnd"/>
      <w:r>
        <w:rPr>
          <w:rFonts w:ascii="黑体" w:eastAsia="黑体" w:hAnsi="黑体" w:cs="黑体" w:hint="eastAsia"/>
          <w:bCs/>
          <w:kern w:val="44"/>
          <w:sz w:val="30"/>
          <w:szCs w:val="30"/>
        </w:rPr>
        <w:t>智能化联动系统，节省化学药品；实现节能减排，实践证明，使用本系统比传统水处理方式吨纸降低200-300元。通过3段超声波透析处理COD控制在150以下，完全可以</w:t>
      </w:r>
      <w:proofErr w:type="gramStart"/>
      <w:r>
        <w:rPr>
          <w:rFonts w:ascii="黑体" w:eastAsia="黑体" w:hAnsi="黑体" w:cs="黑体" w:hint="eastAsia"/>
          <w:bCs/>
          <w:kern w:val="44"/>
          <w:sz w:val="30"/>
          <w:szCs w:val="30"/>
        </w:rPr>
        <w:t>达标回</w:t>
      </w:r>
      <w:proofErr w:type="gramEnd"/>
      <w:r>
        <w:rPr>
          <w:rFonts w:ascii="黑体" w:eastAsia="黑体" w:hAnsi="黑体" w:cs="黑体" w:hint="eastAsia"/>
          <w:bCs/>
          <w:kern w:val="44"/>
          <w:sz w:val="30"/>
          <w:szCs w:val="30"/>
        </w:rPr>
        <w:t>用。</w:t>
      </w:r>
    </w:p>
    <w:p w14:paraId="1AB92DE0" w14:textId="77777777" w:rsidR="0085257D" w:rsidRDefault="00F35EB4">
      <w:pPr>
        <w:ind w:firstLineChars="100" w:firstLine="360"/>
        <w:rPr>
          <w:rFonts w:ascii="黑体" w:eastAsia="黑体" w:hAnsi="黑体" w:cs="黑体" w:hint="eastAsia"/>
          <w:bCs/>
          <w:kern w:val="44"/>
          <w:sz w:val="36"/>
          <w:szCs w:val="36"/>
        </w:rPr>
      </w:pPr>
      <w:r>
        <w:rPr>
          <w:rFonts w:ascii="黑体" w:eastAsia="黑体" w:hAnsi="黑体" w:cs="黑体" w:hint="eastAsia"/>
          <w:bCs/>
          <w:noProof/>
          <w:kern w:val="44"/>
          <w:sz w:val="36"/>
          <w:szCs w:val="36"/>
        </w:rPr>
        <w:lastRenderedPageBreak/>
        <w:drawing>
          <wp:inline distT="0" distB="0" distL="114300" distR="114300" wp14:anchorId="6F6E3F22" wp14:editId="7378F2EF">
            <wp:extent cx="5276850" cy="3248025"/>
            <wp:effectExtent l="0" t="0" r="0" b="9525"/>
            <wp:docPr id="87" name="图片 4" descr="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 descr="图片1.jpg"/>
                    <pic:cNvPicPr>
                      <a:picLocks noChangeAspect="1"/>
                    </pic:cNvPicPr>
                  </pic:nvPicPr>
                  <pic:blipFill>
                    <a:blip r:embed="rId21"/>
                    <a:stretch>
                      <a:fillRect/>
                    </a:stretch>
                  </pic:blipFill>
                  <pic:spPr>
                    <a:xfrm>
                      <a:off x="0" y="0"/>
                      <a:ext cx="5276850" cy="3248025"/>
                    </a:xfrm>
                    <a:prstGeom prst="rect">
                      <a:avLst/>
                    </a:prstGeom>
                    <a:noFill/>
                    <a:ln>
                      <a:noFill/>
                    </a:ln>
                  </pic:spPr>
                </pic:pic>
              </a:graphicData>
            </a:graphic>
          </wp:inline>
        </w:drawing>
      </w:r>
    </w:p>
    <w:p w14:paraId="4D21A5AE" w14:textId="77777777" w:rsidR="0085257D" w:rsidRDefault="00F35EB4">
      <w:pPr>
        <w:ind w:firstLineChars="200" w:firstLine="600"/>
        <w:rPr>
          <w:rFonts w:ascii="黑体" w:eastAsia="黑体" w:hAnsi="黑体" w:cs="黑体" w:hint="eastAsia"/>
          <w:bCs/>
          <w:kern w:val="44"/>
          <w:sz w:val="30"/>
          <w:szCs w:val="30"/>
        </w:rPr>
      </w:pPr>
      <w:proofErr w:type="gramStart"/>
      <w:r>
        <w:rPr>
          <w:rFonts w:ascii="黑体" w:eastAsia="黑体" w:hAnsi="黑体" w:cs="黑体" w:hint="eastAsia"/>
          <w:bCs/>
          <w:kern w:val="44"/>
          <w:sz w:val="30"/>
          <w:szCs w:val="30"/>
        </w:rPr>
        <w:t>收集池经污水</w:t>
      </w:r>
      <w:proofErr w:type="gramEnd"/>
      <w:r>
        <w:rPr>
          <w:rFonts w:ascii="黑体" w:eastAsia="黑体" w:hAnsi="黑体" w:cs="黑体" w:hint="eastAsia"/>
          <w:bCs/>
          <w:kern w:val="44"/>
          <w:sz w:val="30"/>
          <w:szCs w:val="30"/>
        </w:rPr>
        <w:t>泵送进入一级超声波透析处理塔溢流进入二级超声波透析处理塔，级超声波透析处理塔智能化加药处理，超声</w:t>
      </w:r>
      <w:proofErr w:type="gramStart"/>
      <w:r>
        <w:rPr>
          <w:rFonts w:ascii="黑体" w:eastAsia="黑体" w:hAnsi="黑体" w:cs="黑体" w:hint="eastAsia"/>
          <w:bCs/>
          <w:kern w:val="44"/>
          <w:sz w:val="30"/>
          <w:szCs w:val="30"/>
        </w:rPr>
        <w:t>波特种</w:t>
      </w:r>
      <w:proofErr w:type="gramEnd"/>
      <w:r>
        <w:rPr>
          <w:rFonts w:ascii="黑体" w:eastAsia="黑体" w:hAnsi="黑体" w:cs="黑体" w:hint="eastAsia"/>
          <w:bCs/>
          <w:kern w:val="44"/>
          <w:sz w:val="30"/>
          <w:szCs w:val="30"/>
        </w:rPr>
        <w:t>过滤器和超声波杀菌消毒特种过滤器，经过2级处理芦苇纸浆中段水</w:t>
      </w:r>
      <w:proofErr w:type="gramStart"/>
      <w:r>
        <w:rPr>
          <w:rFonts w:ascii="黑体" w:eastAsia="黑体" w:hAnsi="黑体" w:cs="黑体" w:hint="eastAsia"/>
          <w:bCs/>
          <w:kern w:val="44"/>
          <w:sz w:val="30"/>
          <w:szCs w:val="30"/>
        </w:rPr>
        <w:t>达到回</w:t>
      </w:r>
      <w:proofErr w:type="gramEnd"/>
      <w:r>
        <w:rPr>
          <w:rFonts w:ascii="黑体" w:eastAsia="黑体" w:hAnsi="黑体" w:cs="黑体" w:hint="eastAsia"/>
          <w:bCs/>
          <w:kern w:val="44"/>
          <w:sz w:val="30"/>
          <w:szCs w:val="30"/>
        </w:rPr>
        <w:t>用标准。</w:t>
      </w:r>
    </w:p>
    <w:p w14:paraId="1EDDE85B" w14:textId="77777777" w:rsidR="0085257D" w:rsidRDefault="00F35EB4">
      <w:pPr>
        <w:ind w:firstLineChars="200" w:firstLine="600"/>
        <w:rPr>
          <w:rFonts w:ascii="黑体" w:eastAsia="黑体" w:hAnsi="黑体" w:cs="黑体" w:hint="eastAsia"/>
          <w:bCs/>
          <w:kern w:val="44"/>
          <w:sz w:val="30"/>
          <w:szCs w:val="30"/>
        </w:rPr>
      </w:pPr>
      <w:r>
        <w:rPr>
          <w:rFonts w:ascii="黑体" w:eastAsia="黑体" w:hAnsi="黑体" w:cs="黑体" w:hint="eastAsia"/>
          <w:bCs/>
          <w:kern w:val="44"/>
          <w:sz w:val="30"/>
          <w:szCs w:val="30"/>
        </w:rPr>
        <w:t>一级塔底部细小芦苇纸浆产品自流进入芦苇纸浆产品回收</w:t>
      </w:r>
      <w:proofErr w:type="gramStart"/>
      <w:r>
        <w:rPr>
          <w:rFonts w:ascii="黑体" w:eastAsia="黑体" w:hAnsi="黑体" w:cs="黑体" w:hint="eastAsia"/>
          <w:bCs/>
          <w:kern w:val="44"/>
          <w:sz w:val="30"/>
          <w:szCs w:val="30"/>
        </w:rPr>
        <w:t>池再次</w:t>
      </w:r>
      <w:proofErr w:type="gramEnd"/>
      <w:r>
        <w:rPr>
          <w:rFonts w:ascii="黑体" w:eastAsia="黑体" w:hAnsi="黑体" w:cs="黑体" w:hint="eastAsia"/>
          <w:bCs/>
          <w:kern w:val="44"/>
          <w:sz w:val="30"/>
          <w:szCs w:val="30"/>
        </w:rPr>
        <w:t>加入芦苇纸浆生产系统·</w:t>
      </w:r>
    </w:p>
    <w:p w14:paraId="4227A8A6" w14:textId="77777777" w:rsidR="0085257D" w:rsidRDefault="00F35EB4">
      <w:pPr>
        <w:ind w:firstLineChars="200" w:firstLine="600"/>
        <w:rPr>
          <w:rFonts w:ascii="黑体" w:eastAsia="黑体" w:hAnsi="黑体" w:cs="黑体" w:hint="eastAsia"/>
          <w:bCs/>
          <w:sz w:val="30"/>
          <w:szCs w:val="30"/>
        </w:rPr>
      </w:pPr>
      <w:r>
        <w:rPr>
          <w:rFonts w:ascii="黑体" w:eastAsia="黑体" w:hAnsi="黑体" w:cs="黑体" w:hint="eastAsia"/>
          <w:bCs/>
          <w:kern w:val="44"/>
          <w:sz w:val="30"/>
          <w:szCs w:val="30"/>
        </w:rPr>
        <w:t>第二级超声波透析处理塔超声</w:t>
      </w:r>
      <w:proofErr w:type="gramStart"/>
      <w:r>
        <w:rPr>
          <w:rFonts w:ascii="黑体" w:eastAsia="黑体" w:hAnsi="黑体" w:cs="黑体" w:hint="eastAsia"/>
          <w:bCs/>
          <w:kern w:val="44"/>
          <w:sz w:val="30"/>
          <w:szCs w:val="30"/>
        </w:rPr>
        <w:t>波特种</w:t>
      </w:r>
      <w:proofErr w:type="gramEnd"/>
      <w:r>
        <w:rPr>
          <w:rFonts w:ascii="黑体" w:eastAsia="黑体" w:hAnsi="黑体" w:cs="黑体" w:hint="eastAsia"/>
          <w:bCs/>
          <w:kern w:val="44"/>
          <w:sz w:val="30"/>
          <w:szCs w:val="30"/>
        </w:rPr>
        <w:t>过滤器底部芦苇纸浆污泥自流进入污泥浓缩池，污泥泵送进入污泥脱水机干化，</w:t>
      </w:r>
      <w:proofErr w:type="gramStart"/>
      <w:r>
        <w:rPr>
          <w:rFonts w:ascii="黑体" w:eastAsia="黑体" w:hAnsi="黑体" w:cs="黑体" w:hint="eastAsia"/>
          <w:bCs/>
          <w:kern w:val="44"/>
          <w:sz w:val="30"/>
          <w:szCs w:val="30"/>
        </w:rPr>
        <w:t>污泥机过</w:t>
      </w:r>
      <w:proofErr w:type="gramEnd"/>
      <w:r>
        <w:rPr>
          <w:rFonts w:ascii="黑体" w:eastAsia="黑体" w:hAnsi="黑体" w:cs="黑体" w:hint="eastAsia"/>
          <w:bCs/>
          <w:kern w:val="44"/>
          <w:sz w:val="30"/>
          <w:szCs w:val="30"/>
        </w:rPr>
        <w:t>滤液再次回流至中段水收集池。</w:t>
      </w:r>
    </w:p>
    <w:p w14:paraId="067DCDFC" w14:textId="77777777" w:rsidR="0085257D" w:rsidRDefault="00F35EB4">
      <w:pPr>
        <w:pStyle w:val="style8"/>
        <w:shd w:val="clear" w:color="auto" w:fill="FFFFFF"/>
        <w:spacing w:before="150" w:beforeAutospacing="0" w:after="150" w:afterAutospacing="0" w:line="360" w:lineRule="atLeast"/>
        <w:ind w:firstLineChars="200" w:firstLine="602"/>
        <w:rPr>
          <w:rStyle w:val="style4"/>
          <w:rFonts w:ascii="黑体" w:eastAsia="黑体" w:hAnsi="黑体" w:cs="黑体" w:hint="eastAsia"/>
          <w:bCs/>
          <w:color w:val="000000"/>
          <w:sz w:val="30"/>
          <w:szCs w:val="30"/>
        </w:rPr>
      </w:pPr>
      <w:r>
        <w:rPr>
          <w:rStyle w:val="style4"/>
          <w:rFonts w:ascii="黑体" w:eastAsia="黑体" w:hAnsi="黑体" w:cs="黑体" w:hint="eastAsia"/>
          <w:b/>
          <w:color w:val="000000"/>
          <w:sz w:val="30"/>
          <w:szCs w:val="30"/>
        </w:rPr>
        <w:t>1.1一级巨能超声离子芦苇纸浆中水回用系统</w:t>
      </w:r>
      <w:r>
        <w:rPr>
          <w:rStyle w:val="style4"/>
          <w:rFonts w:ascii="黑体" w:eastAsia="黑体" w:hAnsi="黑体" w:cs="黑体" w:hint="eastAsia"/>
          <w:bCs/>
          <w:color w:val="000000"/>
          <w:sz w:val="30"/>
          <w:szCs w:val="30"/>
        </w:rPr>
        <w:t>：生物芦苇纸浆网部白水、小圆网白水、真空泵、托辊、</w:t>
      </w:r>
      <w:proofErr w:type="gramStart"/>
      <w:r>
        <w:rPr>
          <w:rStyle w:val="style4"/>
          <w:rFonts w:ascii="黑体" w:eastAsia="黑体" w:hAnsi="黑体" w:cs="黑体" w:hint="eastAsia"/>
          <w:bCs/>
          <w:color w:val="000000"/>
          <w:sz w:val="30"/>
          <w:szCs w:val="30"/>
        </w:rPr>
        <w:t>挤水辊和多余</w:t>
      </w:r>
      <w:proofErr w:type="gramEnd"/>
      <w:r>
        <w:rPr>
          <w:rStyle w:val="style4"/>
          <w:rFonts w:ascii="黑体" w:eastAsia="黑体" w:hAnsi="黑体" w:cs="黑体" w:hint="eastAsia"/>
          <w:bCs/>
          <w:color w:val="000000"/>
          <w:sz w:val="30"/>
          <w:szCs w:val="30"/>
        </w:rPr>
        <w:t>白水一律用泵子（扬程22米）打入巨能超声离子芦苇纸浆中水回用系</w:t>
      </w:r>
      <w:r>
        <w:rPr>
          <w:rStyle w:val="style4"/>
          <w:rFonts w:ascii="黑体" w:eastAsia="黑体" w:hAnsi="黑体" w:cs="黑体" w:hint="eastAsia"/>
          <w:bCs/>
          <w:color w:val="000000"/>
          <w:sz w:val="30"/>
          <w:szCs w:val="30"/>
        </w:rPr>
        <w:lastRenderedPageBreak/>
        <w:t>统，巨能超声离子芦苇纸浆中水回用系统底部浓白水自流通过跳</w:t>
      </w:r>
      <w:proofErr w:type="gramStart"/>
      <w:r>
        <w:rPr>
          <w:rStyle w:val="style4"/>
          <w:rFonts w:ascii="黑体" w:eastAsia="黑体" w:hAnsi="黑体" w:cs="黑体" w:hint="eastAsia"/>
          <w:bCs/>
          <w:color w:val="000000"/>
          <w:sz w:val="30"/>
          <w:szCs w:val="30"/>
        </w:rPr>
        <w:t>筛进入冲</w:t>
      </w:r>
      <w:proofErr w:type="gramEnd"/>
      <w:r>
        <w:rPr>
          <w:rStyle w:val="style4"/>
          <w:rFonts w:ascii="黑体" w:eastAsia="黑体" w:hAnsi="黑体" w:cs="黑体" w:hint="eastAsia"/>
          <w:bCs/>
          <w:color w:val="000000"/>
          <w:sz w:val="30"/>
          <w:szCs w:val="30"/>
        </w:rPr>
        <w:t>芦苇纸浆</w:t>
      </w:r>
      <w:proofErr w:type="gramStart"/>
      <w:r>
        <w:rPr>
          <w:rStyle w:val="style4"/>
          <w:rFonts w:ascii="黑体" w:eastAsia="黑体" w:hAnsi="黑体" w:cs="黑体" w:hint="eastAsia"/>
          <w:bCs/>
          <w:color w:val="000000"/>
          <w:sz w:val="30"/>
          <w:szCs w:val="30"/>
        </w:rPr>
        <w:t>池直接</w:t>
      </w:r>
      <w:proofErr w:type="gramEnd"/>
      <w:r>
        <w:rPr>
          <w:rStyle w:val="style4"/>
          <w:rFonts w:ascii="黑体" w:eastAsia="黑体" w:hAnsi="黑体" w:cs="黑体" w:hint="eastAsia"/>
          <w:bCs/>
          <w:color w:val="000000"/>
          <w:sz w:val="30"/>
          <w:szCs w:val="30"/>
        </w:rPr>
        <w:t>上网，实现连续加填。</w:t>
      </w:r>
    </w:p>
    <w:p w14:paraId="235402AF" w14:textId="77777777" w:rsidR="0085257D" w:rsidRDefault="00F35EB4">
      <w:pPr>
        <w:pStyle w:val="style8"/>
        <w:shd w:val="clear" w:color="auto" w:fill="FFFFFF"/>
        <w:spacing w:before="150" w:beforeAutospacing="0" w:after="150" w:afterAutospacing="0" w:line="360" w:lineRule="atLeast"/>
        <w:ind w:firstLineChars="200" w:firstLine="602"/>
        <w:rPr>
          <w:rStyle w:val="style4"/>
          <w:rFonts w:ascii="黑体" w:eastAsia="黑体" w:hAnsi="黑体" w:cs="黑体" w:hint="eastAsia"/>
          <w:bCs/>
          <w:color w:val="000000"/>
          <w:sz w:val="30"/>
          <w:szCs w:val="30"/>
        </w:rPr>
      </w:pPr>
      <w:r>
        <w:rPr>
          <w:rStyle w:val="style4"/>
          <w:rFonts w:ascii="黑体" w:eastAsia="黑体" w:hAnsi="黑体" w:cs="黑体" w:hint="eastAsia"/>
          <w:b/>
          <w:color w:val="000000"/>
          <w:sz w:val="30"/>
          <w:szCs w:val="30"/>
        </w:rPr>
        <w:t>1.2</w:t>
      </w:r>
      <w:proofErr w:type="gramStart"/>
      <w:r>
        <w:rPr>
          <w:rStyle w:val="style4"/>
          <w:rFonts w:ascii="黑体" w:eastAsia="黑体" w:hAnsi="黑体" w:cs="黑体" w:hint="eastAsia"/>
          <w:b/>
          <w:color w:val="000000"/>
          <w:sz w:val="30"/>
          <w:szCs w:val="30"/>
        </w:rPr>
        <w:t>二</w:t>
      </w:r>
      <w:proofErr w:type="gramEnd"/>
      <w:r>
        <w:rPr>
          <w:rStyle w:val="style4"/>
          <w:rFonts w:ascii="黑体" w:eastAsia="黑体" w:hAnsi="黑体" w:cs="黑体" w:hint="eastAsia"/>
          <w:b/>
          <w:color w:val="000000"/>
          <w:sz w:val="30"/>
          <w:szCs w:val="30"/>
        </w:rPr>
        <w:t>级巨能超声离子芦苇纸浆中水回用系统：</w:t>
      </w:r>
      <w:r>
        <w:rPr>
          <w:rStyle w:val="style4"/>
          <w:rFonts w:ascii="黑体" w:eastAsia="黑体" w:hAnsi="黑体" w:cs="黑体" w:hint="eastAsia"/>
          <w:bCs/>
          <w:color w:val="000000"/>
          <w:sz w:val="30"/>
          <w:szCs w:val="30"/>
        </w:rPr>
        <w:t>一段巨能超声离子芦苇纸浆中水回用系统上清液溢流进入二级巨能超声离子芦苇纸浆中水回用系统，二级巨能超声离子芦苇纸浆中水回用系统底部稀白水自流或泵送疏解木芦苇纸浆、损生物芦苇纸浆或用作配料使用。</w:t>
      </w:r>
    </w:p>
    <w:p w14:paraId="68F7A7A6" w14:textId="77777777" w:rsidR="0085257D" w:rsidRDefault="00F35EB4">
      <w:pPr>
        <w:pStyle w:val="style8"/>
        <w:shd w:val="clear" w:color="auto" w:fill="FFFFFF"/>
        <w:spacing w:before="150" w:beforeAutospacing="0" w:after="150" w:afterAutospacing="0" w:line="360" w:lineRule="atLeast"/>
        <w:ind w:firstLineChars="200" w:firstLine="602"/>
        <w:rPr>
          <w:rStyle w:val="style4"/>
          <w:rFonts w:ascii="黑体" w:eastAsia="黑体" w:hAnsi="黑体" w:cs="黑体" w:hint="eastAsia"/>
          <w:bCs/>
          <w:color w:val="000000"/>
          <w:sz w:val="30"/>
          <w:szCs w:val="30"/>
        </w:rPr>
      </w:pPr>
      <w:r>
        <w:rPr>
          <w:rStyle w:val="style4"/>
          <w:rFonts w:ascii="黑体" w:eastAsia="黑体" w:hAnsi="黑体" w:cs="黑体" w:hint="eastAsia"/>
          <w:b/>
          <w:color w:val="000000"/>
          <w:sz w:val="30"/>
          <w:szCs w:val="30"/>
        </w:rPr>
        <w:t>1.3</w:t>
      </w:r>
      <w:proofErr w:type="gramStart"/>
      <w:r>
        <w:rPr>
          <w:rStyle w:val="style4"/>
          <w:rFonts w:ascii="黑体" w:eastAsia="黑体" w:hAnsi="黑体" w:cs="黑体" w:hint="eastAsia"/>
          <w:b/>
          <w:color w:val="000000"/>
          <w:sz w:val="30"/>
          <w:szCs w:val="30"/>
        </w:rPr>
        <w:t>三</w:t>
      </w:r>
      <w:proofErr w:type="gramEnd"/>
      <w:r>
        <w:rPr>
          <w:rStyle w:val="style4"/>
          <w:rFonts w:ascii="黑体" w:eastAsia="黑体" w:hAnsi="黑体" w:cs="黑体" w:hint="eastAsia"/>
          <w:b/>
          <w:color w:val="000000"/>
          <w:sz w:val="30"/>
          <w:szCs w:val="30"/>
        </w:rPr>
        <w:t>级巨能超声离子芦苇纸浆中水回用系统：</w:t>
      </w:r>
      <w:r>
        <w:rPr>
          <w:rStyle w:val="style4"/>
          <w:rFonts w:ascii="黑体" w:eastAsia="黑体" w:hAnsi="黑体" w:cs="黑体" w:hint="eastAsia"/>
          <w:bCs/>
          <w:color w:val="000000"/>
          <w:sz w:val="30"/>
          <w:szCs w:val="30"/>
        </w:rPr>
        <w:t>二级巨能超声离子芦苇纸浆中水回用系统上清液溢流进入三级巨能超声离子芦苇纸浆中水回用系统，三级巨能超声离子芦苇纸浆中水回用系统底部稀白水自流或泵送用作跳筛喷淋使用。三级巨能超声离子芦苇纸浆中水回用系统上清液高压泵送用作</w:t>
      </w:r>
      <w:proofErr w:type="gramStart"/>
      <w:r>
        <w:rPr>
          <w:rStyle w:val="style4"/>
          <w:rFonts w:ascii="黑体" w:eastAsia="黑体" w:hAnsi="黑体" w:cs="黑体" w:hint="eastAsia"/>
          <w:bCs/>
          <w:color w:val="000000"/>
          <w:sz w:val="30"/>
          <w:szCs w:val="30"/>
        </w:rPr>
        <w:t>成型网</w:t>
      </w:r>
      <w:proofErr w:type="gramEnd"/>
      <w:r>
        <w:rPr>
          <w:rStyle w:val="style4"/>
          <w:rFonts w:ascii="黑体" w:eastAsia="黑体" w:hAnsi="黑体" w:cs="黑体" w:hint="eastAsia"/>
          <w:bCs/>
          <w:color w:val="000000"/>
          <w:sz w:val="30"/>
          <w:szCs w:val="30"/>
        </w:rPr>
        <w:t>洗涤网前箱喷淋使用。</w:t>
      </w:r>
    </w:p>
    <w:p w14:paraId="7FE76E5B" w14:textId="77777777" w:rsidR="0085257D" w:rsidRDefault="00F35EB4">
      <w:pPr>
        <w:pStyle w:val="style8"/>
        <w:shd w:val="clear" w:color="auto" w:fill="FFFFFF"/>
        <w:spacing w:before="150" w:beforeAutospacing="0" w:after="150" w:afterAutospacing="0" w:line="360" w:lineRule="atLeast"/>
        <w:rPr>
          <w:rFonts w:ascii="黑体" w:eastAsia="黑体" w:hAnsi="黑体" w:cs="黑体" w:hint="eastAsia"/>
          <w:bCs/>
          <w:sz w:val="30"/>
          <w:szCs w:val="30"/>
        </w:rPr>
      </w:pPr>
      <w:r>
        <w:rPr>
          <w:rStyle w:val="style4"/>
          <w:rFonts w:ascii="黑体" w:eastAsia="黑体" w:hAnsi="黑体" w:cs="黑体" w:hint="eastAsia"/>
          <w:b/>
          <w:color w:val="000000"/>
          <w:sz w:val="30"/>
          <w:szCs w:val="30"/>
        </w:rPr>
        <w:t>1.4末端除沙用跳筛回收白水，进入白水系统，以减少排水量。</w:t>
      </w:r>
    </w:p>
    <w:p w14:paraId="6C819E34" w14:textId="77777777" w:rsidR="0085257D" w:rsidRDefault="00F35EB4">
      <w:pPr>
        <w:rPr>
          <w:rFonts w:ascii="黑体" w:eastAsia="黑体" w:hAnsi="黑体" w:cs="黑体" w:hint="eastAsia"/>
          <w:bCs/>
          <w:sz w:val="30"/>
          <w:szCs w:val="30"/>
        </w:rPr>
      </w:pPr>
      <w:r>
        <w:rPr>
          <w:rFonts w:ascii="黑体" w:eastAsia="黑体" w:hAnsi="黑体" w:cs="黑体" w:hint="eastAsia"/>
          <w:bCs/>
          <w:sz w:val="30"/>
          <w:szCs w:val="30"/>
        </w:rPr>
        <w:t xml:space="preserve">   网下白水经水泵上塔顶后，先注水适量助剂，然后将混合的白水 ，  通过磁场达到5000高斯，继而进入涡流反应器中进行絮凝，白水在反应器中实现超声波生物分离，此时白水中的固形</w:t>
      </w:r>
      <w:proofErr w:type="gramStart"/>
      <w:r>
        <w:rPr>
          <w:rFonts w:ascii="黑体" w:eastAsia="黑体" w:hAnsi="黑体" w:cs="黑体" w:hint="eastAsia"/>
          <w:bCs/>
          <w:sz w:val="30"/>
          <w:szCs w:val="30"/>
        </w:rPr>
        <w:t>物迅速</w:t>
      </w:r>
      <w:proofErr w:type="gramEnd"/>
      <w:r>
        <w:rPr>
          <w:rFonts w:ascii="黑体" w:eastAsia="黑体" w:hAnsi="黑体" w:cs="黑体" w:hint="eastAsia"/>
          <w:bCs/>
          <w:sz w:val="30"/>
          <w:szCs w:val="30"/>
        </w:rPr>
        <w:t>下沉到反应器底部，自动</w:t>
      </w:r>
      <w:proofErr w:type="gramStart"/>
      <w:r>
        <w:rPr>
          <w:rFonts w:ascii="黑体" w:eastAsia="黑体" w:hAnsi="黑体" w:cs="黑体" w:hint="eastAsia"/>
          <w:bCs/>
          <w:sz w:val="30"/>
          <w:szCs w:val="30"/>
        </w:rPr>
        <w:t>排放到抄造</w:t>
      </w:r>
      <w:proofErr w:type="gramEnd"/>
      <w:r>
        <w:rPr>
          <w:rFonts w:ascii="黑体" w:eastAsia="黑体" w:hAnsi="黑体" w:cs="黑体" w:hint="eastAsia"/>
          <w:bCs/>
          <w:sz w:val="30"/>
          <w:szCs w:val="30"/>
        </w:rPr>
        <w:t>系统，而清水则上溢到集水塔，排入下节处理器中。</w:t>
      </w:r>
    </w:p>
    <w:p w14:paraId="439F288D" w14:textId="77777777" w:rsidR="0085257D" w:rsidRDefault="00F35EB4">
      <w:pPr>
        <w:numPr>
          <w:ilvl w:val="0"/>
          <w:numId w:val="2"/>
        </w:numPr>
        <w:rPr>
          <w:rFonts w:ascii="黑体" w:eastAsia="黑体" w:hAnsi="黑体" w:cs="黑体" w:hint="eastAsia"/>
          <w:bCs/>
          <w:sz w:val="30"/>
          <w:szCs w:val="30"/>
        </w:rPr>
      </w:pPr>
      <w:r>
        <w:rPr>
          <w:rFonts w:ascii="黑体" w:eastAsia="黑体" w:hAnsi="黑体" w:cs="黑体" w:hint="eastAsia"/>
          <w:b/>
          <w:sz w:val="30"/>
          <w:szCs w:val="30"/>
        </w:rPr>
        <w:t>集水井</w:t>
      </w:r>
      <w:r>
        <w:rPr>
          <w:rFonts w:ascii="黑体" w:eastAsia="黑体" w:hAnsi="黑体" w:cs="黑体" w:hint="eastAsia"/>
          <w:bCs/>
          <w:sz w:val="30"/>
          <w:szCs w:val="30"/>
        </w:rPr>
        <w:t>，集水井为减少用地集水井和格栅槽组合在一起，采用水泵提升废水，泵的运行由液压开关控制，在施工中采用深井</w:t>
      </w:r>
      <w:r>
        <w:rPr>
          <w:rFonts w:ascii="黑体" w:eastAsia="黑体" w:hAnsi="黑体" w:cs="黑体" w:hint="eastAsia"/>
          <w:bCs/>
          <w:sz w:val="30"/>
          <w:szCs w:val="30"/>
        </w:rPr>
        <w:lastRenderedPageBreak/>
        <w:t>技术、缩短施工时间。</w:t>
      </w:r>
    </w:p>
    <w:p w14:paraId="4BE38635" w14:textId="77777777" w:rsidR="0085257D" w:rsidRDefault="00F35EB4">
      <w:pPr>
        <w:numPr>
          <w:ilvl w:val="0"/>
          <w:numId w:val="2"/>
        </w:numPr>
        <w:rPr>
          <w:rFonts w:ascii="黑体" w:eastAsia="黑体" w:hAnsi="黑体" w:cs="黑体" w:hint="eastAsia"/>
          <w:bCs/>
          <w:sz w:val="30"/>
          <w:szCs w:val="30"/>
        </w:rPr>
      </w:pPr>
      <w:r>
        <w:rPr>
          <w:rFonts w:ascii="黑体" w:eastAsia="黑体" w:hAnsi="黑体" w:cs="黑体" w:hint="eastAsia"/>
          <w:b/>
          <w:sz w:val="30"/>
          <w:szCs w:val="30"/>
        </w:rPr>
        <w:t>原水池</w:t>
      </w:r>
      <w:r>
        <w:rPr>
          <w:rFonts w:ascii="黑体" w:eastAsia="黑体" w:hAnsi="黑体" w:cs="黑体" w:hint="eastAsia"/>
          <w:bCs/>
          <w:sz w:val="30"/>
          <w:szCs w:val="30"/>
        </w:rPr>
        <w:t>、原水池起调节水质、水量的作用为防止原水池团体物沉积在池中设搅拌装置。</w:t>
      </w:r>
    </w:p>
    <w:p w14:paraId="72A0890D" w14:textId="77777777" w:rsidR="0085257D" w:rsidRDefault="00F35EB4">
      <w:pPr>
        <w:numPr>
          <w:ilvl w:val="0"/>
          <w:numId w:val="2"/>
        </w:numPr>
        <w:rPr>
          <w:rFonts w:ascii="黑体" w:eastAsia="黑体" w:hAnsi="黑体" w:cs="黑体" w:hint="eastAsia"/>
          <w:b/>
          <w:color w:val="000000" w:themeColor="text1"/>
          <w:sz w:val="30"/>
          <w:szCs w:val="30"/>
        </w:rPr>
      </w:pPr>
      <w:r>
        <w:rPr>
          <w:rFonts w:ascii="黑体" w:eastAsia="黑体" w:hAnsi="黑体" w:cs="黑体" w:hint="eastAsia"/>
          <w:b/>
          <w:sz w:val="30"/>
          <w:szCs w:val="30"/>
        </w:rPr>
        <w:t>清水储池</w:t>
      </w:r>
      <w:r>
        <w:rPr>
          <w:rFonts w:ascii="黑体" w:eastAsia="黑体" w:hAnsi="黑体" w:cs="黑体" w:hint="eastAsia"/>
          <w:bCs/>
          <w:sz w:val="30"/>
          <w:szCs w:val="30"/>
        </w:rPr>
        <w:t>，</w:t>
      </w:r>
      <w:proofErr w:type="gramStart"/>
      <w:r>
        <w:rPr>
          <w:rFonts w:ascii="黑体" w:eastAsia="黑体" w:hAnsi="黑体" w:cs="黑体" w:hint="eastAsia"/>
          <w:bCs/>
          <w:sz w:val="30"/>
          <w:szCs w:val="30"/>
        </w:rPr>
        <w:t>清水储池的</w:t>
      </w:r>
      <w:proofErr w:type="gramEnd"/>
      <w:r>
        <w:rPr>
          <w:rFonts w:ascii="黑体" w:eastAsia="黑体" w:hAnsi="黑体" w:cs="黑体" w:hint="eastAsia"/>
          <w:bCs/>
          <w:sz w:val="30"/>
          <w:szCs w:val="30"/>
        </w:rPr>
        <w:t>容积应</w:t>
      </w:r>
      <w:proofErr w:type="gramStart"/>
      <w:r>
        <w:rPr>
          <w:rFonts w:ascii="黑体" w:eastAsia="黑体" w:hAnsi="黑体" w:cs="黑体" w:hint="eastAsia"/>
          <w:bCs/>
          <w:sz w:val="30"/>
          <w:szCs w:val="30"/>
        </w:rPr>
        <w:t>调差工厂</w:t>
      </w:r>
      <w:proofErr w:type="gramEnd"/>
      <w:r>
        <w:rPr>
          <w:rFonts w:ascii="黑体" w:eastAsia="黑体" w:hAnsi="黑体" w:cs="黑体" w:hint="eastAsia"/>
          <w:bCs/>
          <w:sz w:val="30"/>
          <w:szCs w:val="30"/>
        </w:rPr>
        <w:t>的用水才能确定，因生物芦苇纸浆厂的用水大时，容积应基本满足高峰用水需求，以减少工厂对新排水的使用，为节能和保证稳定供水，在设计汇总采用变频供水技术靠压力传输通过变频改变泵电机转速来改变供水量，</w:t>
      </w:r>
      <w:proofErr w:type="gramStart"/>
      <w:r>
        <w:rPr>
          <w:rFonts w:ascii="黑体" w:eastAsia="黑体" w:hAnsi="黑体" w:cs="黑体" w:hint="eastAsia"/>
          <w:bCs/>
          <w:sz w:val="30"/>
          <w:szCs w:val="30"/>
        </w:rPr>
        <w:t>丙保证泵</w:t>
      </w:r>
      <w:proofErr w:type="gramEnd"/>
      <w:r>
        <w:rPr>
          <w:rFonts w:ascii="黑体" w:eastAsia="黑体" w:hAnsi="黑体" w:cs="黑体" w:hint="eastAsia"/>
          <w:bCs/>
          <w:sz w:val="30"/>
          <w:szCs w:val="30"/>
        </w:rPr>
        <w:t>的出水压力稳定。</w:t>
      </w:r>
    </w:p>
    <w:p w14:paraId="13B6A3D9" w14:textId="77777777" w:rsidR="0085257D" w:rsidRDefault="00F35EB4">
      <w:pPr>
        <w:rPr>
          <w:rFonts w:ascii="黑体" w:eastAsia="黑体" w:hAnsi="黑体" w:cs="黑体" w:hint="eastAsia"/>
          <w:b/>
          <w:color w:val="000000" w:themeColor="text1"/>
          <w:sz w:val="30"/>
          <w:szCs w:val="30"/>
        </w:rPr>
      </w:pPr>
      <w:r>
        <w:rPr>
          <w:rFonts w:ascii="黑体" w:eastAsia="黑体" w:hAnsi="黑体" w:cs="黑体" w:hint="eastAsia"/>
          <w:b/>
          <w:color w:val="000000" w:themeColor="text1"/>
          <w:sz w:val="30"/>
          <w:szCs w:val="30"/>
        </w:rPr>
        <w:br/>
      </w:r>
      <w:r>
        <w:rPr>
          <w:rFonts w:ascii="黑体" w:eastAsia="黑体" w:hAnsi="黑体" w:cs="黑体" w:hint="eastAsia"/>
          <w:b/>
          <w:color w:val="C00000"/>
          <w:sz w:val="32"/>
          <w:szCs w:val="32"/>
        </w:rPr>
        <w:t>【操作注意事项】</w:t>
      </w:r>
    </w:p>
    <w:p w14:paraId="60B87381" w14:textId="77777777" w:rsidR="0085257D" w:rsidRDefault="00F35EB4">
      <w:pPr>
        <w:numPr>
          <w:ilvl w:val="0"/>
          <w:numId w:val="3"/>
        </w:numPr>
        <w:rPr>
          <w:rFonts w:ascii="黑体" w:eastAsia="黑体" w:hAnsi="黑体" w:cs="黑体" w:hint="eastAsia"/>
          <w:bCs/>
          <w:sz w:val="30"/>
          <w:szCs w:val="30"/>
        </w:rPr>
      </w:pPr>
      <w:r>
        <w:rPr>
          <w:rFonts w:ascii="黑体" w:eastAsia="黑体" w:hAnsi="黑体" w:cs="黑体" w:hint="eastAsia"/>
          <w:bCs/>
          <w:sz w:val="30"/>
          <w:szCs w:val="30"/>
        </w:rPr>
        <w:t>所用设备安装好后，确定无危险存在的情况下方可试机。</w:t>
      </w:r>
    </w:p>
    <w:p w14:paraId="1F33F422" w14:textId="77777777" w:rsidR="0085257D" w:rsidRDefault="00F35EB4">
      <w:pPr>
        <w:numPr>
          <w:ilvl w:val="0"/>
          <w:numId w:val="3"/>
        </w:numPr>
        <w:rPr>
          <w:rFonts w:ascii="黑体" w:eastAsia="黑体" w:hAnsi="黑体" w:cs="黑体" w:hint="eastAsia"/>
          <w:bCs/>
          <w:sz w:val="30"/>
          <w:szCs w:val="30"/>
        </w:rPr>
      </w:pPr>
      <w:r>
        <w:rPr>
          <w:rFonts w:ascii="黑体" w:eastAsia="黑体" w:hAnsi="黑体" w:cs="黑体" w:hint="eastAsia"/>
          <w:bCs/>
          <w:sz w:val="30"/>
          <w:szCs w:val="30"/>
        </w:rPr>
        <w:t>在中水、白水开始注入时，流量不能超过设计流量。</w:t>
      </w:r>
    </w:p>
    <w:p w14:paraId="27296EC8" w14:textId="77777777" w:rsidR="0085257D" w:rsidRDefault="00F35EB4">
      <w:pPr>
        <w:numPr>
          <w:ilvl w:val="0"/>
          <w:numId w:val="3"/>
        </w:numPr>
        <w:rPr>
          <w:rFonts w:ascii="黑体" w:eastAsia="黑体" w:hAnsi="黑体" w:cs="黑体" w:hint="eastAsia"/>
          <w:bCs/>
          <w:sz w:val="30"/>
          <w:szCs w:val="30"/>
        </w:rPr>
      </w:pPr>
      <w:r>
        <w:rPr>
          <w:rFonts w:ascii="黑体" w:eastAsia="黑体" w:hAnsi="黑体" w:cs="黑体" w:hint="eastAsia"/>
          <w:bCs/>
          <w:sz w:val="30"/>
          <w:szCs w:val="30"/>
        </w:rPr>
        <w:t>助剂的使用应遵守工艺要求添加。</w:t>
      </w:r>
    </w:p>
    <w:p w14:paraId="7B8BAB7F" w14:textId="77777777" w:rsidR="0085257D" w:rsidRDefault="00F35EB4">
      <w:pPr>
        <w:numPr>
          <w:ilvl w:val="0"/>
          <w:numId w:val="3"/>
        </w:numPr>
        <w:rPr>
          <w:rFonts w:ascii="黑体" w:eastAsia="黑体" w:hAnsi="黑体" w:cs="黑体" w:hint="eastAsia"/>
          <w:bCs/>
          <w:sz w:val="30"/>
          <w:szCs w:val="30"/>
        </w:rPr>
      </w:pPr>
      <w:r>
        <w:rPr>
          <w:rFonts w:ascii="黑体" w:eastAsia="黑体" w:hAnsi="黑体" w:cs="黑体" w:hint="eastAsia"/>
          <w:bCs/>
          <w:sz w:val="30"/>
          <w:szCs w:val="30"/>
        </w:rPr>
        <w:t>无特殊情况一般每6个月清洗设备一次，以防腐芦苇纸浆产生。</w:t>
      </w:r>
    </w:p>
    <w:p w14:paraId="383F13DC" w14:textId="77777777" w:rsidR="0085257D" w:rsidRDefault="00F35EB4">
      <w:pPr>
        <w:numPr>
          <w:ilvl w:val="0"/>
          <w:numId w:val="3"/>
        </w:numPr>
        <w:rPr>
          <w:rFonts w:ascii="黑体" w:eastAsia="黑体" w:hAnsi="黑体" w:cs="黑体" w:hint="eastAsia"/>
          <w:bCs/>
          <w:sz w:val="30"/>
          <w:szCs w:val="30"/>
        </w:rPr>
      </w:pPr>
      <w:r>
        <w:rPr>
          <w:rFonts w:ascii="黑体" w:eastAsia="黑体" w:hAnsi="黑体" w:cs="黑体" w:hint="eastAsia"/>
          <w:bCs/>
          <w:sz w:val="30"/>
          <w:szCs w:val="30"/>
        </w:rPr>
        <w:t>停机前要求有关单位加强联系，开启芦苇纸浆阀，待池内芦苇纸浆完全排空后才能停止系统。</w:t>
      </w:r>
    </w:p>
    <w:p w14:paraId="66E9A7FA" w14:textId="77777777" w:rsidR="0085257D" w:rsidRDefault="0085257D">
      <w:pPr>
        <w:rPr>
          <w:rFonts w:ascii="黑体" w:eastAsia="黑体" w:hAnsi="黑体" w:cs="黑体" w:hint="eastAsia"/>
          <w:bCs/>
          <w:sz w:val="30"/>
          <w:szCs w:val="30"/>
        </w:rPr>
      </w:pPr>
    </w:p>
    <w:p w14:paraId="2CDDFF7B" w14:textId="77777777" w:rsidR="0085257D" w:rsidRDefault="00F35EB4">
      <w:pPr>
        <w:rPr>
          <w:rFonts w:ascii="黑体" w:eastAsia="黑体" w:hAnsi="黑体" w:cs="黑体" w:hint="eastAsia"/>
          <w:b/>
          <w:color w:val="656565"/>
          <w:sz w:val="32"/>
          <w:szCs w:val="32"/>
        </w:rPr>
      </w:pPr>
      <w:r>
        <w:rPr>
          <w:rFonts w:ascii="黑体" w:eastAsia="黑体" w:hAnsi="黑体" w:cs="黑体" w:hint="eastAsia"/>
          <w:b/>
          <w:color w:val="656565"/>
          <w:sz w:val="30"/>
          <w:szCs w:val="30"/>
        </w:rPr>
        <w:t> </w:t>
      </w:r>
      <w:r>
        <w:rPr>
          <w:rFonts w:ascii="黑体" w:eastAsia="黑体" w:hAnsi="黑体" w:cs="黑体" w:hint="eastAsia"/>
          <w:b/>
          <w:color w:val="C00000"/>
          <w:sz w:val="32"/>
          <w:szCs w:val="32"/>
        </w:rPr>
        <w:t>【巨能超声离子芦苇纸浆中水回用系统处理效果】</w:t>
      </w:r>
    </w:p>
    <w:p w14:paraId="5B9EED78" w14:textId="77777777" w:rsidR="0085257D" w:rsidRDefault="00F35EB4">
      <w:pPr>
        <w:rPr>
          <w:rFonts w:ascii="黑体" w:eastAsia="黑体" w:hAnsi="黑体" w:cs="黑体" w:hint="eastAsia"/>
          <w:bCs/>
          <w:sz w:val="30"/>
          <w:szCs w:val="30"/>
        </w:rPr>
      </w:pPr>
      <w:r>
        <w:rPr>
          <w:rFonts w:ascii="黑体" w:eastAsia="黑体" w:hAnsi="黑体" w:cs="黑体" w:hint="eastAsia"/>
          <w:bCs/>
          <w:sz w:val="30"/>
          <w:szCs w:val="30"/>
        </w:rPr>
        <w:t>完全</w:t>
      </w:r>
      <w:proofErr w:type="gramStart"/>
      <w:r>
        <w:rPr>
          <w:rFonts w:ascii="黑体" w:eastAsia="黑体" w:hAnsi="黑体" w:cs="黑体" w:hint="eastAsia"/>
          <w:bCs/>
          <w:sz w:val="30"/>
          <w:szCs w:val="30"/>
        </w:rPr>
        <w:t>达到回</w:t>
      </w:r>
      <w:proofErr w:type="gramEnd"/>
      <w:r>
        <w:rPr>
          <w:rFonts w:ascii="黑体" w:eastAsia="黑体" w:hAnsi="黑体" w:cs="黑体" w:hint="eastAsia"/>
          <w:bCs/>
          <w:sz w:val="30"/>
          <w:szCs w:val="30"/>
        </w:rPr>
        <w:t>用标准，基本实现零排放。</w:t>
      </w:r>
    </w:p>
    <w:p w14:paraId="7B0901FC" w14:textId="77777777" w:rsidR="0085257D" w:rsidRDefault="00F35EB4">
      <w:pPr>
        <w:autoSpaceDN w:val="0"/>
        <w:ind w:left="900" w:hanging="900"/>
        <w:rPr>
          <w:rFonts w:ascii="黑体" w:eastAsia="黑体" w:hAnsi="黑体" w:cs="黑体" w:hint="eastAsia"/>
          <w:b/>
          <w:sz w:val="30"/>
          <w:szCs w:val="30"/>
        </w:rPr>
      </w:pPr>
      <w:r>
        <w:rPr>
          <w:rFonts w:ascii="黑体" w:eastAsia="黑体" w:hAnsi="黑体" w:cs="黑体" w:hint="eastAsia"/>
          <w:b/>
          <w:sz w:val="30"/>
          <w:szCs w:val="30"/>
        </w:rPr>
        <w:t>1、 运行成本</w:t>
      </w:r>
    </w:p>
    <w:p w14:paraId="239E283E" w14:textId="77777777" w:rsidR="0085257D" w:rsidRDefault="00F35EB4">
      <w:pPr>
        <w:autoSpaceDN w:val="0"/>
        <w:ind w:left="900"/>
        <w:rPr>
          <w:rFonts w:ascii="黑体" w:eastAsia="黑体" w:hAnsi="黑体" w:cs="黑体" w:hint="eastAsia"/>
          <w:bCs/>
          <w:sz w:val="30"/>
          <w:szCs w:val="30"/>
        </w:rPr>
      </w:pPr>
      <w:r>
        <w:rPr>
          <w:rFonts w:ascii="黑体" w:eastAsia="黑体" w:hAnsi="黑体" w:cs="黑体" w:hint="eastAsia"/>
          <w:bCs/>
          <w:sz w:val="30"/>
          <w:szCs w:val="30"/>
        </w:rPr>
        <w:t>系统能力不同，运行成本不同，设备维修费用基本为0，</w:t>
      </w:r>
      <w:r>
        <w:rPr>
          <w:rFonts w:ascii="黑体" w:eastAsia="黑体" w:hAnsi="黑体" w:cs="黑体" w:hint="eastAsia"/>
          <w:bCs/>
          <w:sz w:val="30"/>
          <w:szCs w:val="30"/>
        </w:rPr>
        <w:lastRenderedPageBreak/>
        <w:t>电费按每度0.5元/计及每公斤水质调质剂按18元，每吨水使用0.001每吨水仅能消耗电费0.05元，小号调质剂0.02元，总处理成本0.07元/吨水，含人工费用不超过0.10元/吨。</w:t>
      </w:r>
    </w:p>
    <w:p w14:paraId="057AAA91" w14:textId="77777777" w:rsidR="0085257D" w:rsidRDefault="00F35EB4">
      <w:pPr>
        <w:autoSpaceDN w:val="0"/>
        <w:ind w:left="900" w:hanging="900"/>
        <w:rPr>
          <w:rFonts w:ascii="黑体" w:eastAsia="黑体" w:hAnsi="黑体" w:cs="黑体" w:hint="eastAsia"/>
          <w:b/>
          <w:color w:val="C00000"/>
          <w:sz w:val="30"/>
          <w:szCs w:val="30"/>
        </w:rPr>
      </w:pPr>
      <w:r>
        <w:rPr>
          <w:rFonts w:ascii="黑体" w:eastAsia="黑体" w:hAnsi="黑体" w:cs="黑体" w:hint="eastAsia"/>
          <w:b/>
          <w:color w:val="C00000"/>
          <w:sz w:val="30"/>
          <w:szCs w:val="30"/>
        </w:rPr>
        <w:t>2、 回报及经济效益</w:t>
      </w:r>
    </w:p>
    <w:p w14:paraId="4DEE408F" w14:textId="77777777" w:rsidR="0085257D" w:rsidRDefault="00F35EB4">
      <w:pPr>
        <w:autoSpaceDN w:val="0"/>
        <w:ind w:left="900"/>
        <w:rPr>
          <w:rFonts w:ascii="黑体" w:eastAsia="黑体" w:hAnsi="黑体" w:cs="黑体" w:hint="eastAsia"/>
          <w:bCs/>
          <w:sz w:val="30"/>
          <w:szCs w:val="30"/>
        </w:rPr>
      </w:pPr>
      <w:r>
        <w:rPr>
          <w:rFonts w:ascii="黑体" w:eastAsia="黑体" w:hAnsi="黑体" w:cs="黑体" w:hint="eastAsia"/>
          <w:bCs/>
          <w:sz w:val="30"/>
          <w:szCs w:val="30"/>
        </w:rPr>
        <w:t>采用</w:t>
      </w:r>
      <w:proofErr w:type="gramStart"/>
      <w:r>
        <w:rPr>
          <w:rFonts w:ascii="黑体" w:eastAsia="黑体" w:hAnsi="黑体" w:cs="黑体" w:hint="eastAsia"/>
          <w:bCs/>
          <w:sz w:val="30"/>
          <w:szCs w:val="30"/>
        </w:rPr>
        <w:t>本设备</w:t>
      </w:r>
      <w:proofErr w:type="gramEnd"/>
      <w:r>
        <w:rPr>
          <w:rFonts w:ascii="黑体" w:eastAsia="黑体" w:hAnsi="黑体" w:cs="黑体" w:hint="eastAsia"/>
          <w:bCs/>
          <w:sz w:val="30"/>
          <w:szCs w:val="30"/>
        </w:rPr>
        <w:t>后，据不完全统计，每顿可节约如下成本：</w:t>
      </w:r>
    </w:p>
    <w:p w14:paraId="482F9D84" w14:textId="77777777" w:rsidR="0085257D" w:rsidRDefault="00F35EB4">
      <w:pPr>
        <w:autoSpaceDN w:val="0"/>
        <w:ind w:left="1620" w:hanging="720"/>
        <w:rPr>
          <w:rFonts w:ascii="黑体" w:eastAsia="黑体" w:hAnsi="黑体" w:cs="黑体" w:hint="eastAsia"/>
          <w:bCs/>
          <w:sz w:val="30"/>
          <w:szCs w:val="30"/>
        </w:rPr>
      </w:pPr>
      <w:r>
        <w:rPr>
          <w:rFonts w:ascii="黑体" w:eastAsia="黑体" w:hAnsi="黑体" w:cs="黑体" w:hint="eastAsia"/>
          <w:bCs/>
          <w:sz w:val="30"/>
          <w:szCs w:val="30"/>
        </w:rPr>
        <w:t>A.每顿生物芦苇纸浆可节约芦苇纸浆耗50公斤×3=150元</w:t>
      </w:r>
    </w:p>
    <w:p w14:paraId="65BABC8C" w14:textId="77777777" w:rsidR="0085257D" w:rsidRDefault="00F35EB4">
      <w:pPr>
        <w:autoSpaceDN w:val="0"/>
        <w:ind w:left="1620" w:hanging="720"/>
        <w:rPr>
          <w:rFonts w:ascii="黑体" w:eastAsia="黑体" w:hAnsi="黑体" w:cs="黑体" w:hint="eastAsia"/>
          <w:bCs/>
          <w:sz w:val="30"/>
          <w:szCs w:val="30"/>
        </w:rPr>
      </w:pPr>
      <w:r>
        <w:rPr>
          <w:rFonts w:ascii="黑体" w:eastAsia="黑体" w:hAnsi="黑体" w:cs="黑体" w:hint="eastAsia"/>
          <w:bCs/>
          <w:sz w:val="30"/>
          <w:szCs w:val="30"/>
        </w:rPr>
        <w:t>B.污水处理费用0.5元/吨×10吨/吨生物芦苇纸浆=5元</w:t>
      </w:r>
    </w:p>
    <w:p w14:paraId="47E040C4" w14:textId="77777777" w:rsidR="0085257D" w:rsidRDefault="00F35EB4">
      <w:pPr>
        <w:autoSpaceDN w:val="0"/>
        <w:ind w:left="1620" w:hanging="720"/>
        <w:rPr>
          <w:rFonts w:ascii="黑体" w:eastAsia="黑体" w:hAnsi="黑体" w:cs="黑体" w:hint="eastAsia"/>
          <w:bCs/>
          <w:sz w:val="30"/>
          <w:szCs w:val="30"/>
        </w:rPr>
      </w:pPr>
      <w:r>
        <w:rPr>
          <w:rFonts w:ascii="黑体" w:eastAsia="黑体" w:hAnsi="黑体" w:cs="黑体" w:hint="eastAsia"/>
          <w:bCs/>
          <w:sz w:val="30"/>
          <w:szCs w:val="30"/>
        </w:rPr>
        <w:t>C.节约人工电费及设备维修折旧每吨10元</w:t>
      </w:r>
    </w:p>
    <w:p w14:paraId="01218D5A" w14:textId="77777777" w:rsidR="0085257D" w:rsidRDefault="00F35EB4">
      <w:pPr>
        <w:autoSpaceDN w:val="0"/>
        <w:ind w:left="1620" w:hanging="720"/>
        <w:rPr>
          <w:rFonts w:ascii="黑体" w:eastAsia="黑体" w:hAnsi="黑体" w:cs="黑体" w:hint="eastAsia"/>
          <w:bCs/>
          <w:sz w:val="30"/>
          <w:szCs w:val="30"/>
        </w:rPr>
      </w:pPr>
      <w:r>
        <w:rPr>
          <w:rFonts w:ascii="黑体" w:eastAsia="黑体" w:hAnsi="黑体" w:cs="黑体" w:hint="eastAsia"/>
          <w:bCs/>
          <w:sz w:val="30"/>
          <w:szCs w:val="30"/>
        </w:rPr>
        <w:t>D.节约水资费用按2.5元/吨×10吨/吨=25元</w:t>
      </w:r>
    </w:p>
    <w:p w14:paraId="7F38699E" w14:textId="77777777" w:rsidR="0085257D" w:rsidRDefault="00F35EB4">
      <w:pPr>
        <w:autoSpaceDN w:val="0"/>
        <w:ind w:left="900"/>
        <w:rPr>
          <w:rFonts w:ascii="黑体" w:eastAsia="黑体" w:hAnsi="黑体" w:cs="黑体" w:hint="eastAsia"/>
          <w:bCs/>
          <w:sz w:val="30"/>
          <w:szCs w:val="30"/>
        </w:rPr>
      </w:pPr>
      <w:proofErr w:type="gramStart"/>
      <w:r>
        <w:rPr>
          <w:rFonts w:ascii="黑体" w:eastAsia="黑体" w:hAnsi="黑体" w:cs="黑体" w:hint="eastAsia"/>
          <w:bCs/>
          <w:sz w:val="30"/>
          <w:szCs w:val="30"/>
        </w:rPr>
        <w:t>仅以上</w:t>
      </w:r>
      <w:proofErr w:type="gramEnd"/>
      <w:r>
        <w:rPr>
          <w:rFonts w:ascii="黑体" w:eastAsia="黑体" w:hAnsi="黑体" w:cs="黑体" w:hint="eastAsia"/>
          <w:bCs/>
          <w:sz w:val="30"/>
          <w:szCs w:val="30"/>
        </w:rPr>
        <w:t>估计可节约180元/吨</w:t>
      </w:r>
    </w:p>
    <w:p w14:paraId="3238CDE2" w14:textId="77777777" w:rsidR="0085257D" w:rsidRDefault="0085257D">
      <w:pPr>
        <w:autoSpaceDN w:val="0"/>
        <w:ind w:left="900"/>
        <w:rPr>
          <w:rFonts w:ascii="黑体" w:eastAsia="黑体" w:hAnsi="黑体" w:cs="黑体" w:hint="eastAsia"/>
          <w:bCs/>
          <w:sz w:val="30"/>
          <w:szCs w:val="30"/>
        </w:rPr>
      </w:pPr>
    </w:p>
    <w:p w14:paraId="483F234E" w14:textId="77777777" w:rsidR="0085257D" w:rsidRDefault="00F35EB4">
      <w:pPr>
        <w:pStyle w:val="p0"/>
        <w:spacing w:line="315" w:lineRule="atLeast"/>
        <w:ind w:firstLine="360"/>
        <w:rPr>
          <w:rFonts w:ascii="黑体" w:eastAsia="黑体" w:hAnsi="黑体" w:cs="黑体" w:hint="eastAsia"/>
          <w:bCs/>
          <w:color w:val="C00000"/>
          <w:sz w:val="30"/>
          <w:szCs w:val="30"/>
        </w:rPr>
      </w:pPr>
      <w:r>
        <w:rPr>
          <w:rFonts w:ascii="黑体" w:eastAsia="黑体" w:hAnsi="黑体" w:cs="黑体" w:hint="eastAsia"/>
          <w:b/>
          <w:color w:val="C00000"/>
          <w:sz w:val="30"/>
          <w:szCs w:val="30"/>
        </w:rPr>
        <w:t> </w:t>
      </w:r>
      <w:r>
        <w:rPr>
          <w:rFonts w:ascii="黑体" w:eastAsia="黑体" w:hAnsi="黑体" w:cs="黑体" w:hint="eastAsia"/>
          <w:b/>
          <w:color w:val="C00000"/>
          <w:sz w:val="32"/>
          <w:szCs w:val="32"/>
        </w:rPr>
        <w:t>【应用于巨能超声离子发生器技术特性】</w:t>
      </w:r>
    </w:p>
    <w:p w14:paraId="393A36C3" w14:textId="77777777" w:rsidR="0085257D" w:rsidRDefault="00F35EB4">
      <w:pPr>
        <w:rPr>
          <w:rFonts w:ascii="黑体" w:eastAsia="黑体" w:hAnsi="黑体" w:cs="黑体" w:hint="eastAsia"/>
          <w:bCs/>
          <w:color w:val="222222"/>
          <w:sz w:val="30"/>
          <w:szCs w:val="30"/>
        </w:rPr>
      </w:pPr>
      <w:r>
        <w:rPr>
          <w:rFonts w:ascii="黑体" w:eastAsia="黑体" w:hAnsi="黑体" w:cs="黑体" w:hint="eastAsia"/>
          <w:bCs/>
          <w:color w:val="222222"/>
          <w:sz w:val="30"/>
          <w:szCs w:val="30"/>
        </w:rPr>
        <w:t xml:space="preserve">  巨能超声离子发生器是近年来新开发的技术，大功率巨能超声离子发生器可以降解污泥，降低其含水率。巨能超声离子发生器对污泥能够产生一种海绵效应，使水分更易从波面传播产生的通道通过，从而使污泥颗粒团聚，粒径增大，当颗粒径大到一定程度，就会做热运动相互碰撞、黏结、最终净化。巨能超声离子发生器对污泥的其他一些作用，如局部发热、界面破坏、扰动和空化，能够使污泥中的细胞破壁，并且加速固液分离，改善污泥的脱水性能。另外，巨能超声离子发生器对混凝有促进作用。</w:t>
      </w:r>
      <w:proofErr w:type="gramStart"/>
      <w:r>
        <w:rPr>
          <w:rFonts w:ascii="黑体" w:eastAsia="黑体" w:hAnsi="黑体" w:cs="黑体" w:hint="eastAsia"/>
          <w:bCs/>
          <w:color w:val="222222"/>
          <w:sz w:val="30"/>
          <w:szCs w:val="30"/>
        </w:rPr>
        <w:t>当巨能</w:t>
      </w:r>
      <w:proofErr w:type="gramEnd"/>
      <w:r>
        <w:rPr>
          <w:rFonts w:ascii="黑体" w:eastAsia="黑体" w:hAnsi="黑体" w:cs="黑体" w:hint="eastAsia"/>
          <w:bCs/>
          <w:color w:val="222222"/>
          <w:sz w:val="30"/>
          <w:szCs w:val="30"/>
        </w:rPr>
        <w:t>超声离子发生器通过有微小絮体颗粒的流体介质时，其中的颗</w:t>
      </w:r>
      <w:r>
        <w:rPr>
          <w:rFonts w:ascii="黑体" w:eastAsia="黑体" w:hAnsi="黑体" w:cs="黑体" w:hint="eastAsia"/>
          <w:bCs/>
          <w:color w:val="222222"/>
          <w:sz w:val="30"/>
          <w:szCs w:val="30"/>
        </w:rPr>
        <w:lastRenderedPageBreak/>
        <w:t>粒开始与介质一起振动，但由于大小不同的粒子具有不同的振动速度，颗粒就相互碰撞，黏合，体积与质量均增大。当粒子变大到不能随超声振动时，只能做无规则运动，继续碰撞、黏合、变大、最终净化。</w:t>
      </w:r>
    </w:p>
    <w:p w14:paraId="09539F00" w14:textId="77777777" w:rsidR="0085257D" w:rsidRDefault="0085257D">
      <w:pPr>
        <w:rPr>
          <w:rFonts w:ascii="黑体" w:eastAsia="黑体" w:hAnsi="黑体" w:cs="黑体" w:hint="eastAsia"/>
          <w:bCs/>
          <w:color w:val="222222"/>
          <w:sz w:val="30"/>
          <w:szCs w:val="30"/>
        </w:rPr>
      </w:pPr>
    </w:p>
    <w:p w14:paraId="68077367" w14:textId="77777777" w:rsidR="0085257D" w:rsidRDefault="0085257D">
      <w:pPr>
        <w:rPr>
          <w:rFonts w:ascii="黑体" w:eastAsia="黑体" w:hAnsi="黑体" w:cs="黑体" w:hint="eastAsia"/>
          <w:bCs/>
          <w:color w:val="222222"/>
          <w:sz w:val="30"/>
          <w:szCs w:val="30"/>
        </w:rPr>
      </w:pPr>
    </w:p>
    <w:p w14:paraId="00E31D4C" w14:textId="77777777" w:rsidR="0085257D" w:rsidRDefault="0085257D">
      <w:pPr>
        <w:rPr>
          <w:rFonts w:ascii="黑体" w:eastAsia="黑体" w:hAnsi="黑体" w:cs="黑体" w:hint="eastAsia"/>
          <w:bCs/>
          <w:color w:val="222222"/>
          <w:sz w:val="30"/>
          <w:szCs w:val="30"/>
        </w:rPr>
      </w:pPr>
    </w:p>
    <w:p w14:paraId="23E7AF26" w14:textId="77777777" w:rsidR="0085257D" w:rsidRDefault="0085257D">
      <w:pPr>
        <w:rPr>
          <w:rFonts w:ascii="黑体" w:eastAsia="黑体" w:hAnsi="黑体" w:cs="黑体" w:hint="eastAsia"/>
          <w:bCs/>
          <w:color w:val="222222"/>
          <w:sz w:val="30"/>
          <w:szCs w:val="30"/>
        </w:rPr>
      </w:pPr>
    </w:p>
    <w:p w14:paraId="0A3703AD" w14:textId="77777777" w:rsidR="0085257D" w:rsidRDefault="0085257D">
      <w:pPr>
        <w:rPr>
          <w:rFonts w:ascii="黑体" w:eastAsia="黑体" w:hAnsi="黑体" w:cs="黑体" w:hint="eastAsia"/>
          <w:bCs/>
          <w:color w:val="222222"/>
          <w:sz w:val="30"/>
          <w:szCs w:val="30"/>
        </w:rPr>
      </w:pPr>
    </w:p>
    <w:p w14:paraId="7B94ABAB" w14:textId="77777777" w:rsidR="0085257D" w:rsidRDefault="00F35EB4">
      <w:pPr>
        <w:pStyle w:val="p0"/>
        <w:spacing w:line="315" w:lineRule="atLeast"/>
        <w:ind w:firstLine="360"/>
        <w:rPr>
          <w:rFonts w:ascii="黑体" w:eastAsia="黑体" w:hAnsi="黑体" w:cs="黑体" w:hint="eastAsia"/>
          <w:b/>
          <w:color w:val="C00000"/>
          <w:sz w:val="30"/>
          <w:szCs w:val="30"/>
        </w:rPr>
      </w:pPr>
      <w:r>
        <w:rPr>
          <w:rFonts w:ascii="黑体" w:eastAsia="黑体" w:hAnsi="黑体" w:cs="黑体" w:hint="eastAsia"/>
          <w:b/>
          <w:color w:val="C00000"/>
          <w:sz w:val="30"/>
          <w:szCs w:val="30"/>
        </w:rPr>
        <w:t> </w:t>
      </w:r>
      <w:r>
        <w:rPr>
          <w:rFonts w:ascii="黑体" w:eastAsia="黑体" w:hAnsi="黑体" w:cs="黑体" w:hint="eastAsia"/>
          <w:b/>
          <w:color w:val="C00000"/>
          <w:sz w:val="32"/>
          <w:szCs w:val="32"/>
        </w:rPr>
        <w:t>【应用于巨能超声离子发生器技术特性】</w:t>
      </w:r>
    </w:p>
    <w:p w14:paraId="118AC0F0" w14:textId="77777777" w:rsidR="0085257D" w:rsidRDefault="00F35EB4">
      <w:pPr>
        <w:pStyle w:val="p0"/>
        <w:spacing w:line="315" w:lineRule="atLeast"/>
        <w:ind w:firstLine="360"/>
        <w:rPr>
          <w:rFonts w:ascii="黑体" w:eastAsia="黑体" w:hAnsi="黑体" w:cs="黑体" w:hint="eastAsia"/>
          <w:bCs/>
          <w:color w:val="000000"/>
          <w:sz w:val="30"/>
          <w:szCs w:val="30"/>
        </w:rPr>
      </w:pPr>
      <w:r>
        <w:rPr>
          <w:rFonts w:ascii="黑体" w:eastAsia="黑体" w:hAnsi="黑体" w:cs="黑体" w:hint="eastAsia"/>
          <w:bCs/>
          <w:color w:val="000000"/>
          <w:sz w:val="30"/>
          <w:szCs w:val="30"/>
        </w:rPr>
        <w:t>1、采用进口或国产优质电器元件制作；</w:t>
      </w:r>
    </w:p>
    <w:p w14:paraId="13187229" w14:textId="77777777" w:rsidR="0085257D" w:rsidRDefault="00F35EB4">
      <w:pPr>
        <w:pStyle w:val="p0"/>
        <w:spacing w:line="315" w:lineRule="atLeast"/>
        <w:ind w:firstLine="360"/>
        <w:rPr>
          <w:rFonts w:ascii="黑体" w:eastAsia="黑体" w:hAnsi="黑体" w:cs="黑体" w:hint="eastAsia"/>
          <w:bCs/>
          <w:color w:val="000000"/>
          <w:sz w:val="30"/>
          <w:szCs w:val="30"/>
        </w:rPr>
      </w:pPr>
      <w:r>
        <w:rPr>
          <w:rFonts w:ascii="黑体" w:eastAsia="黑体" w:hAnsi="黑体" w:cs="黑体" w:hint="eastAsia"/>
          <w:bCs/>
          <w:color w:val="000000"/>
          <w:sz w:val="30"/>
          <w:szCs w:val="30"/>
        </w:rPr>
        <w:t>2、材质为可控硅或新型材料；</w:t>
      </w:r>
    </w:p>
    <w:p w14:paraId="2BE04080" w14:textId="77777777" w:rsidR="0085257D" w:rsidRDefault="00F35EB4">
      <w:pPr>
        <w:pStyle w:val="p0"/>
        <w:spacing w:line="315" w:lineRule="atLeast"/>
        <w:ind w:firstLine="360"/>
        <w:rPr>
          <w:rFonts w:ascii="黑体" w:eastAsia="黑体" w:hAnsi="黑体" w:cs="黑体" w:hint="eastAsia"/>
          <w:bCs/>
          <w:color w:val="000000"/>
          <w:sz w:val="30"/>
          <w:szCs w:val="30"/>
        </w:rPr>
      </w:pPr>
      <w:r>
        <w:rPr>
          <w:rFonts w:ascii="黑体" w:eastAsia="黑体" w:hAnsi="黑体" w:cs="黑体" w:hint="eastAsia"/>
          <w:bCs/>
          <w:color w:val="000000"/>
          <w:sz w:val="30"/>
          <w:szCs w:val="30"/>
        </w:rPr>
        <w:t>3、抗冲击性能与耐磨性能好，耐辐射与紫外线；</w:t>
      </w:r>
    </w:p>
    <w:p w14:paraId="55172B6A" w14:textId="77777777" w:rsidR="0085257D" w:rsidRDefault="00F35EB4">
      <w:pPr>
        <w:pStyle w:val="p0"/>
        <w:spacing w:line="315" w:lineRule="atLeast"/>
        <w:ind w:firstLine="360"/>
        <w:rPr>
          <w:rFonts w:ascii="黑体" w:eastAsia="黑体" w:hAnsi="黑体" w:cs="黑体" w:hint="eastAsia"/>
          <w:bCs/>
          <w:color w:val="000000"/>
          <w:sz w:val="30"/>
          <w:szCs w:val="30"/>
        </w:rPr>
      </w:pPr>
      <w:r>
        <w:rPr>
          <w:rFonts w:ascii="黑体" w:eastAsia="黑体" w:hAnsi="黑体" w:cs="黑体" w:hint="eastAsia"/>
          <w:bCs/>
          <w:color w:val="000000"/>
          <w:sz w:val="30"/>
          <w:szCs w:val="30"/>
        </w:rPr>
        <w:t>4、化学稳定性好，抗污染性能高；</w:t>
      </w:r>
    </w:p>
    <w:p w14:paraId="74E97532" w14:textId="77777777" w:rsidR="0085257D" w:rsidRDefault="00F35EB4">
      <w:pPr>
        <w:pStyle w:val="p0"/>
        <w:spacing w:line="315" w:lineRule="atLeast"/>
        <w:ind w:firstLine="360"/>
        <w:rPr>
          <w:rFonts w:ascii="黑体" w:eastAsia="黑体" w:hAnsi="黑体" w:cs="黑体" w:hint="eastAsia"/>
          <w:bCs/>
          <w:color w:val="000000"/>
          <w:sz w:val="30"/>
          <w:szCs w:val="30"/>
        </w:rPr>
      </w:pPr>
      <w:r>
        <w:rPr>
          <w:rFonts w:ascii="黑体" w:eastAsia="黑体" w:hAnsi="黑体" w:cs="黑体" w:hint="eastAsia"/>
          <w:bCs/>
          <w:color w:val="000000"/>
          <w:sz w:val="30"/>
          <w:szCs w:val="30"/>
        </w:rPr>
        <w:t>5、独特的结构，可使超声离子得到有效的应用；</w:t>
      </w:r>
    </w:p>
    <w:p w14:paraId="3B41EA63" w14:textId="77777777" w:rsidR="0085257D" w:rsidRDefault="00F35EB4">
      <w:pPr>
        <w:pStyle w:val="p0"/>
        <w:spacing w:line="315" w:lineRule="atLeast"/>
        <w:ind w:firstLine="360"/>
        <w:rPr>
          <w:rFonts w:ascii="黑体" w:eastAsia="黑体" w:hAnsi="黑体" w:cs="黑体" w:hint="eastAsia"/>
          <w:bCs/>
          <w:color w:val="000000"/>
          <w:sz w:val="30"/>
          <w:szCs w:val="30"/>
        </w:rPr>
      </w:pPr>
      <w:r>
        <w:rPr>
          <w:rFonts w:ascii="黑体" w:eastAsia="黑体" w:hAnsi="黑体" w:cs="黑体" w:hint="eastAsia"/>
          <w:bCs/>
          <w:color w:val="000000"/>
          <w:sz w:val="30"/>
          <w:szCs w:val="30"/>
        </w:rPr>
        <w:t>6、可根据水池深度多层布置，达到最低能耗；</w:t>
      </w:r>
    </w:p>
    <w:p w14:paraId="6AC9AF1B" w14:textId="77777777" w:rsidR="0085257D" w:rsidRDefault="0085257D">
      <w:pPr>
        <w:pStyle w:val="p0"/>
        <w:spacing w:line="315" w:lineRule="atLeast"/>
        <w:ind w:firstLine="360"/>
        <w:rPr>
          <w:rFonts w:ascii="黑体" w:eastAsia="黑体" w:hAnsi="黑体" w:cs="黑体" w:hint="eastAsia"/>
          <w:bCs/>
          <w:color w:val="000000"/>
          <w:sz w:val="30"/>
          <w:szCs w:val="30"/>
        </w:rPr>
      </w:pPr>
    </w:p>
    <w:p w14:paraId="564F822A" w14:textId="77777777" w:rsidR="0085257D" w:rsidRDefault="00F35EB4">
      <w:pPr>
        <w:pStyle w:val="p0"/>
        <w:spacing w:line="315" w:lineRule="atLeast"/>
        <w:ind w:firstLine="360"/>
        <w:rPr>
          <w:rFonts w:ascii="黑体" w:eastAsia="黑体" w:hAnsi="黑体" w:cs="黑体" w:hint="eastAsia"/>
          <w:b/>
          <w:color w:val="C00000"/>
          <w:sz w:val="32"/>
          <w:szCs w:val="32"/>
        </w:rPr>
      </w:pPr>
      <w:r>
        <w:rPr>
          <w:rFonts w:ascii="黑体" w:eastAsia="黑体" w:hAnsi="黑体" w:cs="黑体" w:hint="eastAsia"/>
          <w:b/>
          <w:color w:val="C00000"/>
          <w:sz w:val="32"/>
          <w:szCs w:val="32"/>
        </w:rPr>
        <w:t>【控制系统】</w:t>
      </w:r>
    </w:p>
    <w:p w14:paraId="434159B4" w14:textId="77777777" w:rsidR="0085257D" w:rsidRDefault="00F35EB4">
      <w:pPr>
        <w:rPr>
          <w:rFonts w:ascii="黑体" w:eastAsia="黑体" w:hAnsi="黑体" w:cs="黑体" w:hint="eastAsia"/>
          <w:bCs/>
          <w:color w:val="000000"/>
          <w:sz w:val="30"/>
          <w:szCs w:val="30"/>
        </w:rPr>
      </w:pPr>
      <w:r>
        <w:rPr>
          <w:rFonts w:ascii="黑体" w:eastAsia="黑体" w:hAnsi="黑体" w:cs="黑体" w:hint="eastAsia"/>
          <w:bCs/>
          <w:color w:val="000000"/>
          <w:sz w:val="30"/>
          <w:szCs w:val="30"/>
        </w:rPr>
        <w:t>系统控制设计采用</w:t>
      </w:r>
      <w:proofErr w:type="gramStart"/>
      <w:r>
        <w:rPr>
          <w:rFonts w:ascii="黑体" w:eastAsia="黑体" w:hAnsi="黑体" w:cs="黑体" w:hint="eastAsia"/>
          <w:bCs/>
          <w:color w:val="000000"/>
          <w:sz w:val="30"/>
          <w:szCs w:val="30"/>
        </w:rPr>
        <w:t>近控/远控</w:t>
      </w:r>
      <w:proofErr w:type="gramEnd"/>
      <w:r>
        <w:rPr>
          <w:rFonts w:ascii="黑体" w:eastAsia="黑体" w:hAnsi="黑体" w:cs="黑体" w:hint="eastAsia"/>
          <w:bCs/>
          <w:color w:val="000000"/>
          <w:sz w:val="30"/>
          <w:szCs w:val="30"/>
        </w:rPr>
        <w:t>方式，控制系统可以根据用户要求实现自动控制，每台设备的控制方式都可以单独选择。</w:t>
      </w:r>
    </w:p>
    <w:p w14:paraId="3D1B1D11" w14:textId="77777777" w:rsidR="0085257D" w:rsidRDefault="00F35EB4">
      <w:pPr>
        <w:rPr>
          <w:rFonts w:ascii="黑体" w:eastAsia="黑体" w:hAnsi="黑体" w:cs="黑体" w:hint="eastAsia"/>
          <w:bCs/>
          <w:color w:val="000000"/>
          <w:sz w:val="30"/>
          <w:szCs w:val="30"/>
        </w:rPr>
      </w:pPr>
      <w:r>
        <w:rPr>
          <w:rFonts w:ascii="黑体" w:eastAsia="黑体" w:hAnsi="黑体" w:cs="黑体" w:hint="eastAsia"/>
          <w:bCs/>
          <w:color w:val="000000"/>
          <w:sz w:val="30"/>
          <w:szCs w:val="30"/>
        </w:rPr>
        <w:t>只需要少量操作人员就可完成对中水系统的运行监控。同时利用各种传感器件实时了解系统运行参数，保证设备的正常运行。示</w:t>
      </w:r>
      <w:r>
        <w:rPr>
          <w:rFonts w:ascii="黑体" w:eastAsia="黑体" w:hAnsi="黑体" w:cs="黑体" w:hint="eastAsia"/>
          <w:bCs/>
          <w:color w:val="000000"/>
          <w:sz w:val="30"/>
          <w:szCs w:val="30"/>
        </w:rPr>
        <w:lastRenderedPageBreak/>
        <w:t>意图中列出了部分受控设备与主要传感器。本一体化超声波</w:t>
      </w:r>
      <w:proofErr w:type="spellStart"/>
      <w:r>
        <w:rPr>
          <w:rFonts w:ascii="黑体" w:eastAsia="黑体" w:hAnsi="黑体" w:cs="黑体" w:hint="eastAsia"/>
          <w:bCs/>
          <w:color w:val="000000"/>
          <w:sz w:val="30"/>
          <w:szCs w:val="30"/>
        </w:rPr>
        <w:t>pcp</w:t>
      </w:r>
      <w:proofErr w:type="spellEnd"/>
      <w:r>
        <w:rPr>
          <w:rFonts w:ascii="黑体" w:eastAsia="黑体" w:hAnsi="黑体" w:cs="黑体" w:hint="eastAsia"/>
          <w:bCs/>
          <w:color w:val="000000"/>
          <w:sz w:val="30"/>
          <w:szCs w:val="30"/>
        </w:rPr>
        <w:t>生物反应器采用可编程序控制器（PLC）控制。有以下功能：</w:t>
      </w:r>
      <w:r>
        <w:rPr>
          <w:rFonts w:ascii="黑体" w:eastAsia="黑体" w:hAnsi="黑体" w:cs="黑体" w:hint="eastAsia"/>
          <w:bCs/>
          <w:color w:val="000000"/>
          <w:sz w:val="30"/>
          <w:szCs w:val="30"/>
        </w:rPr>
        <w:br/>
        <w:t>·巨能超声离子发生器全过程采用自动控制系统，大大减少了运行管理费用。</w:t>
      </w:r>
      <w:r>
        <w:rPr>
          <w:rFonts w:ascii="黑体" w:eastAsia="黑体" w:hAnsi="黑体" w:cs="黑体" w:hint="eastAsia"/>
          <w:bCs/>
          <w:color w:val="000000"/>
          <w:sz w:val="30"/>
          <w:szCs w:val="30"/>
        </w:rPr>
        <w:br/>
        <w:t>·当反应器内水到高水位时，提升</w:t>
      </w:r>
      <w:proofErr w:type="gramStart"/>
      <w:r>
        <w:rPr>
          <w:rFonts w:ascii="黑体" w:eastAsia="黑体" w:hAnsi="黑体" w:cs="黑体" w:hint="eastAsia"/>
          <w:bCs/>
          <w:color w:val="000000"/>
          <w:sz w:val="30"/>
          <w:szCs w:val="30"/>
        </w:rPr>
        <w:t>泵停止</w:t>
      </w:r>
      <w:proofErr w:type="gramEnd"/>
      <w:r>
        <w:rPr>
          <w:rFonts w:ascii="黑体" w:eastAsia="黑体" w:hAnsi="黑体" w:cs="黑体" w:hint="eastAsia"/>
          <w:bCs/>
          <w:color w:val="000000"/>
          <w:sz w:val="30"/>
          <w:szCs w:val="30"/>
        </w:rPr>
        <w:t>运行，当水位降至低水位时提升泵自动开启。采用计算机技术、跟踪经常变化的水处理情况，检测不同时 间的水质指标数据，在计算机上动态现实，对这些数据进行分析处理，并记录下来，以备在需要的时候查阅。通过分析数据趋势走向，随时调整个设备及工艺过程参数，使其达到优化控制状态，经济运行，节省能耗。采用计算机代替人工操作，减少事故，保证安全，降低劳动强度，节约人力，甚至可以完成许多人工难以完成的任务，提高运行的可靠性。</w:t>
      </w:r>
    </w:p>
    <w:p w14:paraId="5436E460" w14:textId="77777777" w:rsidR="0085257D" w:rsidRDefault="0085257D">
      <w:pPr>
        <w:rPr>
          <w:rFonts w:ascii="黑体" w:eastAsia="黑体" w:hAnsi="黑体" w:cs="黑体" w:hint="eastAsia"/>
          <w:bCs/>
          <w:color w:val="000000"/>
          <w:sz w:val="30"/>
          <w:szCs w:val="30"/>
        </w:rPr>
      </w:pPr>
    </w:p>
    <w:p w14:paraId="58E4107D" w14:textId="77777777" w:rsidR="0085257D" w:rsidRDefault="00F35EB4">
      <w:pPr>
        <w:pStyle w:val="p0"/>
        <w:spacing w:line="315" w:lineRule="atLeast"/>
        <w:ind w:firstLine="360"/>
        <w:rPr>
          <w:rFonts w:ascii="黑体" w:eastAsia="黑体" w:hAnsi="黑体" w:cs="黑体" w:hint="eastAsia"/>
          <w:b/>
          <w:color w:val="C00000"/>
          <w:sz w:val="32"/>
          <w:szCs w:val="32"/>
        </w:rPr>
      </w:pPr>
      <w:r>
        <w:rPr>
          <w:rFonts w:ascii="黑体" w:eastAsia="黑体" w:hAnsi="黑体" w:cs="黑体" w:hint="eastAsia"/>
          <w:b/>
          <w:color w:val="C00000"/>
          <w:sz w:val="32"/>
          <w:szCs w:val="32"/>
        </w:rPr>
        <w:t>【总结】</w:t>
      </w:r>
    </w:p>
    <w:p w14:paraId="40596E8A" w14:textId="77777777" w:rsidR="0085257D" w:rsidRDefault="00F35EB4">
      <w:pPr>
        <w:pStyle w:val="style8"/>
        <w:shd w:val="clear" w:color="auto" w:fill="FFFFFF"/>
        <w:spacing w:before="150" w:beforeAutospacing="0" w:after="150" w:afterAutospacing="0" w:line="360" w:lineRule="atLeast"/>
        <w:ind w:firstLineChars="150" w:firstLine="450"/>
        <w:rPr>
          <w:rFonts w:ascii="黑体" w:eastAsia="黑体" w:hAnsi="黑体" w:cs="黑体" w:hint="eastAsia"/>
          <w:bCs/>
          <w:color w:val="000000"/>
          <w:sz w:val="30"/>
          <w:szCs w:val="30"/>
        </w:rPr>
      </w:pPr>
      <w:r>
        <w:rPr>
          <w:rStyle w:val="style4"/>
          <w:rFonts w:ascii="黑体" w:eastAsia="黑体" w:hAnsi="黑体" w:cs="黑体" w:hint="eastAsia"/>
          <w:bCs/>
          <w:color w:val="000000"/>
          <w:sz w:val="30"/>
          <w:szCs w:val="30"/>
        </w:rPr>
        <w:t>生物芦苇</w:t>
      </w:r>
      <w:proofErr w:type="gramStart"/>
      <w:r>
        <w:rPr>
          <w:rStyle w:val="style4"/>
          <w:rFonts w:ascii="黑体" w:eastAsia="黑体" w:hAnsi="黑体" w:cs="黑体" w:hint="eastAsia"/>
          <w:bCs/>
          <w:color w:val="000000"/>
          <w:sz w:val="30"/>
          <w:szCs w:val="30"/>
        </w:rPr>
        <w:t>纸浆机白水</w:t>
      </w:r>
      <w:proofErr w:type="gramEnd"/>
      <w:r>
        <w:rPr>
          <w:rStyle w:val="style4"/>
          <w:rFonts w:ascii="黑体" w:eastAsia="黑体" w:hAnsi="黑体" w:cs="黑体" w:hint="eastAsia"/>
          <w:bCs/>
          <w:color w:val="000000"/>
          <w:sz w:val="30"/>
          <w:szCs w:val="30"/>
        </w:rPr>
        <w:t>通过三级净化分类短流程使用，整个生物芦苇</w:t>
      </w:r>
      <w:proofErr w:type="gramStart"/>
      <w:r>
        <w:rPr>
          <w:rStyle w:val="style4"/>
          <w:rFonts w:ascii="黑体" w:eastAsia="黑体" w:hAnsi="黑体" w:cs="黑体" w:hint="eastAsia"/>
          <w:bCs/>
          <w:color w:val="000000"/>
          <w:sz w:val="30"/>
          <w:szCs w:val="30"/>
        </w:rPr>
        <w:t>纸浆机</w:t>
      </w:r>
      <w:proofErr w:type="gramEnd"/>
      <w:r>
        <w:rPr>
          <w:rStyle w:val="style4"/>
          <w:rFonts w:ascii="黑体" w:eastAsia="黑体" w:hAnsi="黑体" w:cs="黑体" w:hint="eastAsia"/>
          <w:bCs/>
          <w:color w:val="000000"/>
          <w:sz w:val="30"/>
          <w:szCs w:val="30"/>
        </w:rPr>
        <w:t>除淀粉、</w:t>
      </w:r>
      <w:proofErr w:type="gramStart"/>
      <w:r>
        <w:rPr>
          <w:rStyle w:val="style4"/>
          <w:rFonts w:ascii="黑体" w:eastAsia="黑体" w:hAnsi="黑体" w:cs="黑体" w:hint="eastAsia"/>
          <w:bCs/>
          <w:color w:val="000000"/>
          <w:sz w:val="30"/>
          <w:szCs w:val="30"/>
        </w:rPr>
        <w:t>助留剂、切割水针</w:t>
      </w:r>
      <w:proofErr w:type="gramEnd"/>
      <w:r>
        <w:rPr>
          <w:rStyle w:val="style4"/>
          <w:rFonts w:ascii="黑体" w:eastAsia="黑体" w:hAnsi="黑体" w:cs="黑体" w:hint="eastAsia"/>
          <w:bCs/>
          <w:color w:val="000000"/>
          <w:sz w:val="30"/>
          <w:szCs w:val="30"/>
        </w:rPr>
        <w:t>和毛布洗涤使用清水，其他全部使用白水，基本实现生物芦苇</w:t>
      </w:r>
      <w:proofErr w:type="gramStart"/>
      <w:r>
        <w:rPr>
          <w:rStyle w:val="style4"/>
          <w:rFonts w:ascii="黑体" w:eastAsia="黑体" w:hAnsi="黑体" w:cs="黑体" w:hint="eastAsia"/>
          <w:bCs/>
          <w:color w:val="000000"/>
          <w:sz w:val="30"/>
          <w:szCs w:val="30"/>
        </w:rPr>
        <w:t>纸浆机白水</w:t>
      </w:r>
      <w:proofErr w:type="gramEnd"/>
      <w:r>
        <w:rPr>
          <w:rStyle w:val="style4"/>
          <w:rFonts w:ascii="黑体" w:eastAsia="黑体" w:hAnsi="黑体" w:cs="黑体" w:hint="eastAsia"/>
          <w:bCs/>
          <w:color w:val="000000"/>
          <w:sz w:val="30"/>
          <w:szCs w:val="30"/>
        </w:rPr>
        <w:t>短流程封闭使用，大大降低了清水用量，我们经过10余台生物芦苇</w:t>
      </w:r>
      <w:proofErr w:type="gramStart"/>
      <w:r>
        <w:rPr>
          <w:rStyle w:val="style4"/>
          <w:rFonts w:ascii="黑体" w:eastAsia="黑体" w:hAnsi="黑体" w:cs="黑体" w:hint="eastAsia"/>
          <w:bCs/>
          <w:color w:val="000000"/>
          <w:sz w:val="30"/>
          <w:szCs w:val="30"/>
        </w:rPr>
        <w:t>纸浆机</w:t>
      </w:r>
      <w:proofErr w:type="gramEnd"/>
      <w:r>
        <w:rPr>
          <w:rStyle w:val="style4"/>
          <w:rFonts w:ascii="黑体" w:eastAsia="黑体" w:hAnsi="黑体" w:cs="黑体" w:hint="eastAsia"/>
          <w:bCs/>
          <w:color w:val="000000"/>
          <w:sz w:val="30"/>
          <w:szCs w:val="30"/>
        </w:rPr>
        <w:t>的整合改造，实践证明，日产300吨生物芦苇</w:t>
      </w:r>
      <w:proofErr w:type="gramStart"/>
      <w:r>
        <w:rPr>
          <w:rStyle w:val="style4"/>
          <w:rFonts w:ascii="黑体" w:eastAsia="黑体" w:hAnsi="黑体" w:cs="黑体" w:hint="eastAsia"/>
          <w:bCs/>
          <w:color w:val="000000"/>
          <w:sz w:val="30"/>
          <w:szCs w:val="30"/>
        </w:rPr>
        <w:t>纸浆机日</w:t>
      </w:r>
      <w:proofErr w:type="gramEnd"/>
      <w:r>
        <w:rPr>
          <w:rStyle w:val="style4"/>
          <w:rFonts w:ascii="黑体" w:eastAsia="黑体" w:hAnsi="黑体" w:cs="黑体" w:hint="eastAsia"/>
          <w:bCs/>
          <w:color w:val="000000"/>
          <w:sz w:val="30"/>
          <w:szCs w:val="30"/>
        </w:rPr>
        <w:t>排水160立方左右，吨生物芦苇纸浆用水3-5立方，比传统生物芦苇纸浆节约70%的用水量，同时降耗下降50-150公斤，吨生物芦苇纸浆成本下降150-300元左右。因此，芦苇纸浆中水只有采取短流程</w:t>
      </w:r>
      <w:r>
        <w:rPr>
          <w:rStyle w:val="style4"/>
          <w:rFonts w:ascii="黑体" w:eastAsia="黑体" w:hAnsi="黑体" w:cs="黑体" w:hint="eastAsia"/>
          <w:bCs/>
          <w:color w:val="000000"/>
          <w:sz w:val="30"/>
          <w:szCs w:val="30"/>
        </w:rPr>
        <w:lastRenderedPageBreak/>
        <w:t>三级净化分类循环使用，才能真正节约用水，降低白水系统芦苇纸浆料腐败，减少细小芦苇纸浆和填料流失，减轻污染负荷，节能减排，降低芦苇纸浆耗，提高经济效益。</w:t>
      </w:r>
    </w:p>
    <w:p w14:paraId="41F289E3" w14:textId="77777777" w:rsidR="0085257D" w:rsidRDefault="00F35EB4">
      <w:pPr>
        <w:ind w:firstLineChars="147" w:firstLine="441"/>
        <w:rPr>
          <w:rFonts w:ascii="黑体" w:eastAsia="黑体" w:hAnsi="黑体" w:cs="黑体" w:hint="eastAsia"/>
          <w:bCs/>
          <w:sz w:val="30"/>
          <w:szCs w:val="30"/>
        </w:rPr>
      </w:pPr>
      <w:r>
        <w:rPr>
          <w:rFonts w:ascii="黑体" w:eastAsia="黑体" w:hAnsi="黑体" w:cs="黑体" w:hint="eastAsia"/>
          <w:bCs/>
          <w:sz w:val="30"/>
          <w:szCs w:val="30"/>
        </w:rPr>
        <w:t>所以，各级水系统循环回用而达到零排放具有深远的意义 , 节水降污已经成为当今生物芦苇纸浆刻不容缓的事情，芦苇纸浆生物芦苇纸浆废水的封闭循环和零排放可以给生物芦苇纸浆企业带来巨大的经济效益，减少各种原材料的消耗，降低生产成本。另外，废水零排放避免环境污染，真正做到清洁生产，将会是生物芦苇纸浆业可持续发展的一个新里程碑。</w:t>
      </w:r>
    </w:p>
    <w:p w14:paraId="10A09692" w14:textId="77777777" w:rsidR="0085257D" w:rsidRDefault="0085257D">
      <w:pPr>
        <w:rPr>
          <w:rFonts w:ascii="黑体" w:eastAsia="黑体" w:hAnsi="黑体" w:cs="黑体" w:hint="eastAsia"/>
          <w:bCs/>
          <w:sz w:val="30"/>
          <w:szCs w:val="30"/>
        </w:rPr>
      </w:pPr>
    </w:p>
    <w:p w14:paraId="7BBD0EFD" w14:textId="77777777" w:rsidR="0085257D" w:rsidRDefault="00F35EB4">
      <w:pPr>
        <w:pStyle w:val="p0"/>
        <w:wordWrap w:val="0"/>
        <w:spacing w:before="100" w:after="100"/>
        <w:ind w:firstLineChars="100" w:firstLine="442"/>
        <w:jc w:val="left"/>
        <w:rPr>
          <w:rFonts w:ascii="黑体" w:eastAsia="黑体" w:hAnsi="黑体" w:cs="黑体" w:hint="eastAsia"/>
          <w:b/>
          <w:color w:val="FF0000"/>
          <w:sz w:val="44"/>
          <w:szCs w:val="44"/>
        </w:rPr>
      </w:pPr>
      <w:r>
        <w:rPr>
          <w:rFonts w:ascii="黑体" w:eastAsia="黑体" w:hAnsi="黑体" w:cs="黑体" w:hint="eastAsia"/>
          <w:b/>
          <w:color w:val="FF0000"/>
          <w:sz w:val="44"/>
          <w:szCs w:val="44"/>
        </w:rPr>
        <w:t>建议与总结</w:t>
      </w:r>
    </w:p>
    <w:p w14:paraId="1EF509B5" w14:textId="77777777" w:rsidR="0085257D" w:rsidRDefault="00F35EB4">
      <w:pPr>
        <w:pStyle w:val="p0"/>
        <w:wordWrap w:val="0"/>
        <w:spacing w:before="100" w:after="100"/>
        <w:ind w:firstLine="800"/>
        <w:jc w:val="left"/>
        <w:rPr>
          <w:rFonts w:ascii="黑体" w:eastAsia="黑体" w:hAnsi="黑体" w:cs="黑体" w:hint="eastAsia"/>
          <w:bCs/>
          <w:sz w:val="30"/>
          <w:szCs w:val="30"/>
        </w:rPr>
      </w:pPr>
      <w:r>
        <w:rPr>
          <w:rFonts w:ascii="黑体" w:eastAsia="黑体" w:hAnsi="黑体" w:cs="黑体" w:hint="eastAsia"/>
          <w:bCs/>
          <w:sz w:val="30"/>
          <w:szCs w:val="30"/>
        </w:rPr>
        <w:t>综上所述：我公司开发研制的超声波</w:t>
      </w:r>
      <w:proofErr w:type="spellStart"/>
      <w:r>
        <w:rPr>
          <w:rFonts w:ascii="黑体" w:eastAsia="黑体" w:hAnsi="黑体" w:cs="黑体" w:hint="eastAsia"/>
          <w:bCs/>
          <w:sz w:val="30"/>
          <w:szCs w:val="30"/>
        </w:rPr>
        <w:t>pcp</w:t>
      </w:r>
      <w:proofErr w:type="spellEnd"/>
      <w:r>
        <w:rPr>
          <w:rFonts w:ascii="黑体" w:eastAsia="黑体" w:hAnsi="黑体" w:cs="黑体" w:hint="eastAsia"/>
          <w:bCs/>
          <w:sz w:val="30"/>
          <w:szCs w:val="30"/>
        </w:rPr>
        <w:t>生物无污染芦苇纸浆技术与设备，为众多企业解决了生死攸关的问题，是企业起死回生的关键技术。据不完全统计：本技术的实施可为国内生物芦苇纸浆企业创造五百亿以上的经济效益，让人不可等闲视之。</w:t>
      </w:r>
    </w:p>
    <w:p w14:paraId="398219BB" w14:textId="77777777" w:rsidR="0085257D" w:rsidRDefault="00F35EB4">
      <w:pPr>
        <w:pStyle w:val="p0"/>
        <w:wordWrap w:val="0"/>
        <w:spacing w:before="100" w:after="100"/>
        <w:ind w:firstLine="800"/>
        <w:jc w:val="left"/>
        <w:rPr>
          <w:rFonts w:ascii="黑体" w:eastAsia="黑体" w:hAnsi="黑体" w:cs="黑体" w:hint="eastAsia"/>
          <w:bCs/>
          <w:sz w:val="30"/>
          <w:szCs w:val="30"/>
        </w:rPr>
      </w:pPr>
      <w:r>
        <w:rPr>
          <w:rFonts w:ascii="黑体" w:eastAsia="黑体" w:hAnsi="黑体" w:cs="黑体" w:hint="eastAsia"/>
          <w:bCs/>
          <w:sz w:val="30"/>
          <w:szCs w:val="30"/>
        </w:rPr>
        <w:t>为了本技术及其设备更快更好的为众多企业带来更大的效益，我公司决定</w:t>
      </w:r>
      <w:proofErr w:type="gramStart"/>
      <w:r>
        <w:rPr>
          <w:rFonts w:ascii="黑体" w:eastAsia="黑体" w:hAnsi="黑体" w:cs="黑体" w:hint="eastAsia"/>
          <w:bCs/>
          <w:sz w:val="30"/>
          <w:szCs w:val="30"/>
        </w:rPr>
        <w:t>每地区</w:t>
      </w:r>
      <w:proofErr w:type="gramEnd"/>
      <w:r>
        <w:rPr>
          <w:rFonts w:ascii="黑体" w:eastAsia="黑体" w:hAnsi="黑体" w:cs="黑体" w:hint="eastAsia"/>
          <w:bCs/>
          <w:sz w:val="30"/>
          <w:szCs w:val="30"/>
        </w:rPr>
        <w:t xml:space="preserve">扶植一家生物芦苇纸浆企业进行技术更新和技术改造服务，淘汰落后的蒸球芦苇纸浆工艺，彻底改变污染状况，让企业插上腾飞的翅膀。 </w:t>
      </w:r>
    </w:p>
    <w:p w14:paraId="4F21DE85" w14:textId="77777777" w:rsidR="0085257D" w:rsidRDefault="00F35EB4">
      <w:pPr>
        <w:pStyle w:val="p0"/>
        <w:wordWrap w:val="0"/>
        <w:spacing w:before="100" w:after="100"/>
        <w:jc w:val="left"/>
        <w:rPr>
          <w:rFonts w:ascii="黑体" w:eastAsia="黑体" w:hAnsi="黑体" w:cs="黑体" w:hint="eastAsia"/>
          <w:bCs/>
          <w:sz w:val="30"/>
          <w:szCs w:val="30"/>
        </w:rPr>
      </w:pPr>
      <w:r>
        <w:rPr>
          <w:rFonts w:ascii="黑体" w:eastAsia="黑体" w:hAnsi="黑体" w:cs="黑体" w:hint="eastAsia"/>
          <w:bCs/>
          <w:sz w:val="30"/>
          <w:szCs w:val="30"/>
        </w:rPr>
        <w:t>快来加入我们的蓝天绿水计划，让无污染超声波</w:t>
      </w:r>
      <w:proofErr w:type="spellStart"/>
      <w:r>
        <w:rPr>
          <w:rFonts w:ascii="黑体" w:eastAsia="黑体" w:hAnsi="黑体" w:cs="黑体" w:hint="eastAsia"/>
          <w:bCs/>
          <w:sz w:val="30"/>
          <w:szCs w:val="30"/>
        </w:rPr>
        <w:t>pcp</w:t>
      </w:r>
      <w:proofErr w:type="spellEnd"/>
      <w:r>
        <w:rPr>
          <w:rFonts w:ascii="黑体" w:eastAsia="黑体" w:hAnsi="黑体" w:cs="黑体" w:hint="eastAsia"/>
          <w:bCs/>
          <w:sz w:val="30"/>
          <w:szCs w:val="30"/>
        </w:rPr>
        <w:t>生物芦苇纸浆为企业带来滚滚财源！</w:t>
      </w:r>
    </w:p>
    <w:p w14:paraId="61626802" w14:textId="77777777" w:rsidR="0085257D" w:rsidRDefault="00F35EB4">
      <w:pPr>
        <w:pStyle w:val="p0"/>
        <w:wordWrap w:val="0"/>
        <w:spacing w:before="100" w:after="100"/>
        <w:jc w:val="left"/>
        <w:rPr>
          <w:rFonts w:ascii="黑体" w:eastAsia="黑体" w:hAnsi="黑体" w:cs="黑体" w:hint="eastAsia"/>
          <w:bCs/>
          <w:color w:val="FF0000"/>
          <w:sz w:val="72"/>
          <w:szCs w:val="72"/>
        </w:rPr>
      </w:pPr>
      <w:r>
        <w:rPr>
          <w:rFonts w:ascii="黑体" w:eastAsia="黑体" w:hAnsi="黑体" w:cs="黑体" w:hint="eastAsia"/>
          <w:bCs/>
          <w:color w:val="FF0000"/>
          <w:sz w:val="72"/>
          <w:szCs w:val="72"/>
        </w:rPr>
        <w:lastRenderedPageBreak/>
        <w:t xml:space="preserve">附录：专利 </w:t>
      </w:r>
    </w:p>
    <w:p w14:paraId="173D10D0" w14:textId="77777777" w:rsidR="0085257D" w:rsidRDefault="0085257D">
      <w:pPr>
        <w:pStyle w:val="p0"/>
        <w:wordWrap w:val="0"/>
        <w:spacing w:before="100" w:after="100"/>
        <w:jc w:val="left"/>
        <w:rPr>
          <w:rFonts w:ascii="黑体" w:eastAsia="黑体" w:hAnsi="黑体" w:cs="黑体" w:hint="eastAsia"/>
          <w:bCs/>
          <w:sz w:val="72"/>
          <w:szCs w:val="72"/>
        </w:rPr>
      </w:pPr>
    </w:p>
    <w:p w14:paraId="1CBAA740" w14:textId="77777777" w:rsidR="0085257D" w:rsidRDefault="0085257D">
      <w:pPr>
        <w:pStyle w:val="p0"/>
        <w:wordWrap w:val="0"/>
        <w:spacing w:before="100" w:after="100"/>
        <w:jc w:val="left"/>
        <w:rPr>
          <w:rFonts w:ascii="黑体" w:eastAsia="黑体" w:hAnsi="黑体" w:cs="黑体" w:hint="eastAsia"/>
          <w:bCs/>
          <w:sz w:val="36"/>
          <w:szCs w:val="36"/>
        </w:rPr>
      </w:pPr>
    </w:p>
    <w:p w14:paraId="3FAEF1C1" w14:textId="77777777" w:rsidR="0085257D" w:rsidRDefault="0085257D">
      <w:pPr>
        <w:pStyle w:val="p0"/>
        <w:wordWrap w:val="0"/>
        <w:spacing w:before="100" w:after="100"/>
        <w:jc w:val="left"/>
        <w:rPr>
          <w:rFonts w:ascii="黑体" w:eastAsia="黑体" w:hAnsi="黑体" w:cs="黑体" w:hint="eastAsia"/>
          <w:bCs/>
          <w:sz w:val="36"/>
          <w:szCs w:val="36"/>
        </w:rPr>
      </w:pPr>
    </w:p>
    <w:p w14:paraId="357D5919" w14:textId="77777777" w:rsidR="0085257D" w:rsidRDefault="00F35EB4">
      <w:pPr>
        <w:pStyle w:val="p0"/>
        <w:wordWrap w:val="0"/>
        <w:spacing w:before="100" w:after="100"/>
        <w:jc w:val="left"/>
        <w:rPr>
          <w:rFonts w:ascii="黑体" w:eastAsia="黑体" w:hAnsi="黑体" w:cs="黑体" w:hint="eastAsia"/>
          <w:bCs/>
          <w:sz w:val="36"/>
          <w:szCs w:val="36"/>
        </w:rPr>
      </w:pPr>
      <w:r>
        <w:rPr>
          <w:rFonts w:ascii="黑体" w:eastAsia="黑体" w:hAnsi="黑体" w:cs="黑体" w:hint="eastAsia"/>
          <w:bCs/>
          <w:noProof/>
          <w:sz w:val="36"/>
          <w:szCs w:val="36"/>
        </w:rPr>
        <w:drawing>
          <wp:inline distT="0" distB="0" distL="114300" distR="114300" wp14:anchorId="020CB722" wp14:editId="3CDA5404">
            <wp:extent cx="4655185" cy="6218555"/>
            <wp:effectExtent l="0" t="0" r="5715" b="4445"/>
            <wp:docPr id="88" name="图片 5" descr="一种超声波辅助生物酶脱除木质素的方法及其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 descr="一种超声波辅助生物酶脱除木质素的方法及其装置"/>
                    <pic:cNvPicPr>
                      <a:picLocks noChangeAspect="1"/>
                    </pic:cNvPicPr>
                  </pic:nvPicPr>
                  <pic:blipFill>
                    <a:blip r:embed="rId22"/>
                    <a:srcRect l="51096"/>
                    <a:stretch>
                      <a:fillRect/>
                    </a:stretch>
                  </pic:blipFill>
                  <pic:spPr>
                    <a:xfrm>
                      <a:off x="0" y="0"/>
                      <a:ext cx="4655185" cy="6218555"/>
                    </a:xfrm>
                    <a:prstGeom prst="rect">
                      <a:avLst/>
                    </a:prstGeom>
                    <a:noFill/>
                    <a:ln>
                      <a:noFill/>
                    </a:ln>
                  </pic:spPr>
                </pic:pic>
              </a:graphicData>
            </a:graphic>
          </wp:inline>
        </w:drawing>
      </w:r>
    </w:p>
    <w:p w14:paraId="24CFE1B6" w14:textId="77777777" w:rsidR="0085257D" w:rsidRDefault="00F35EB4">
      <w:pPr>
        <w:pStyle w:val="p0"/>
        <w:wordWrap w:val="0"/>
        <w:spacing w:before="100" w:after="100"/>
        <w:jc w:val="left"/>
        <w:rPr>
          <w:rFonts w:ascii="黑体" w:eastAsia="黑体" w:hAnsi="黑体" w:cs="黑体" w:hint="eastAsia"/>
          <w:bCs/>
          <w:sz w:val="36"/>
          <w:szCs w:val="36"/>
        </w:rPr>
      </w:pPr>
      <w:r>
        <w:rPr>
          <w:rFonts w:ascii="黑体" w:eastAsia="黑体" w:hAnsi="黑体" w:cs="黑体" w:hint="eastAsia"/>
          <w:bCs/>
          <w:noProof/>
          <w:sz w:val="36"/>
          <w:szCs w:val="36"/>
        </w:rPr>
        <w:lastRenderedPageBreak/>
        <w:drawing>
          <wp:inline distT="0" distB="0" distL="114300" distR="114300" wp14:anchorId="1ED5EDEE" wp14:editId="10159117">
            <wp:extent cx="4800600" cy="7096125"/>
            <wp:effectExtent l="0" t="0" r="0" b="9525"/>
            <wp:docPr id="89" name="图片 6" descr="发明专利_一种秸秆生物酶降解助剂及降解制浆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 descr="发明专利_一种秸秆生物酶降解助剂及降解制浆工艺"/>
                    <pic:cNvPicPr>
                      <a:picLocks noChangeAspect="1"/>
                    </pic:cNvPicPr>
                  </pic:nvPicPr>
                  <pic:blipFill>
                    <a:blip r:embed="rId23"/>
                    <a:stretch>
                      <a:fillRect/>
                    </a:stretch>
                  </pic:blipFill>
                  <pic:spPr>
                    <a:xfrm>
                      <a:off x="0" y="0"/>
                      <a:ext cx="4800600" cy="7096125"/>
                    </a:xfrm>
                    <a:prstGeom prst="rect">
                      <a:avLst/>
                    </a:prstGeom>
                    <a:noFill/>
                    <a:ln>
                      <a:noFill/>
                    </a:ln>
                  </pic:spPr>
                </pic:pic>
              </a:graphicData>
            </a:graphic>
          </wp:inline>
        </w:drawing>
      </w:r>
    </w:p>
    <w:p w14:paraId="5612BD7C" w14:textId="77777777" w:rsidR="0085257D" w:rsidRDefault="0085257D">
      <w:pPr>
        <w:pStyle w:val="p0"/>
        <w:wordWrap w:val="0"/>
        <w:spacing w:before="100" w:after="100"/>
        <w:jc w:val="left"/>
        <w:rPr>
          <w:rFonts w:ascii="黑体" w:eastAsia="黑体" w:hAnsi="黑体" w:cs="黑体" w:hint="eastAsia"/>
          <w:bCs/>
          <w:sz w:val="36"/>
          <w:szCs w:val="36"/>
        </w:rPr>
      </w:pPr>
    </w:p>
    <w:p w14:paraId="27FC2AFF" w14:textId="77777777" w:rsidR="0085257D" w:rsidRDefault="0085257D">
      <w:pPr>
        <w:pStyle w:val="p0"/>
        <w:wordWrap w:val="0"/>
        <w:spacing w:before="100" w:after="100"/>
        <w:jc w:val="left"/>
        <w:rPr>
          <w:rFonts w:ascii="黑体" w:eastAsia="黑体" w:hAnsi="黑体" w:cs="黑体" w:hint="eastAsia"/>
          <w:bCs/>
          <w:sz w:val="36"/>
          <w:szCs w:val="36"/>
        </w:rPr>
      </w:pPr>
    </w:p>
    <w:p w14:paraId="100A3029" w14:textId="77777777" w:rsidR="0085257D" w:rsidRDefault="0085257D">
      <w:pPr>
        <w:pStyle w:val="p0"/>
        <w:wordWrap w:val="0"/>
        <w:spacing w:before="100" w:after="100"/>
        <w:jc w:val="left"/>
        <w:rPr>
          <w:rFonts w:ascii="黑体" w:eastAsia="黑体" w:hAnsi="黑体" w:cs="黑体" w:hint="eastAsia"/>
          <w:bCs/>
          <w:sz w:val="36"/>
          <w:szCs w:val="36"/>
        </w:rPr>
      </w:pPr>
    </w:p>
    <w:p w14:paraId="71E65F38" w14:textId="77777777" w:rsidR="0085257D" w:rsidRDefault="00F35EB4">
      <w:pPr>
        <w:pStyle w:val="p0"/>
        <w:wordWrap w:val="0"/>
        <w:spacing w:before="100" w:after="100"/>
        <w:jc w:val="left"/>
        <w:rPr>
          <w:rFonts w:ascii="黑体" w:eastAsia="黑体" w:hAnsi="黑体" w:cs="黑体" w:hint="eastAsia"/>
          <w:bCs/>
          <w:sz w:val="36"/>
          <w:szCs w:val="36"/>
        </w:rPr>
      </w:pPr>
      <w:r>
        <w:rPr>
          <w:rFonts w:ascii="黑体" w:eastAsia="黑体" w:hAnsi="黑体" w:cs="黑体" w:hint="eastAsia"/>
          <w:bCs/>
          <w:noProof/>
          <w:sz w:val="36"/>
          <w:szCs w:val="36"/>
        </w:rPr>
        <w:lastRenderedPageBreak/>
        <w:drawing>
          <wp:inline distT="0" distB="0" distL="114300" distR="114300" wp14:anchorId="266BD9BA" wp14:editId="128C7B28">
            <wp:extent cx="5248275" cy="6991350"/>
            <wp:effectExtent l="0" t="0" r="9525" b="0"/>
            <wp:docPr id="92" name="图片 9"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 descr="营业执照"/>
                    <pic:cNvPicPr>
                      <a:picLocks noChangeAspect="1"/>
                    </pic:cNvPicPr>
                  </pic:nvPicPr>
                  <pic:blipFill>
                    <a:blip r:embed="rId24"/>
                    <a:stretch>
                      <a:fillRect/>
                    </a:stretch>
                  </pic:blipFill>
                  <pic:spPr>
                    <a:xfrm>
                      <a:off x="0" y="0"/>
                      <a:ext cx="5248275" cy="6991350"/>
                    </a:xfrm>
                    <a:prstGeom prst="rect">
                      <a:avLst/>
                    </a:prstGeom>
                    <a:noFill/>
                    <a:ln>
                      <a:noFill/>
                    </a:ln>
                  </pic:spPr>
                </pic:pic>
              </a:graphicData>
            </a:graphic>
          </wp:inline>
        </w:drawing>
      </w:r>
    </w:p>
    <w:p w14:paraId="2DDFEEBE" w14:textId="77777777" w:rsidR="0085257D" w:rsidRDefault="0085257D">
      <w:pPr>
        <w:pStyle w:val="p0"/>
        <w:wordWrap w:val="0"/>
        <w:spacing w:before="100" w:after="100"/>
        <w:jc w:val="left"/>
        <w:rPr>
          <w:rFonts w:ascii="黑体" w:eastAsia="黑体" w:hAnsi="黑体" w:cs="黑体" w:hint="eastAsia"/>
          <w:bCs/>
          <w:sz w:val="36"/>
          <w:szCs w:val="36"/>
        </w:rPr>
      </w:pPr>
    </w:p>
    <w:p w14:paraId="02D6AB32" w14:textId="77777777" w:rsidR="0085257D" w:rsidRDefault="0085257D">
      <w:pPr>
        <w:pStyle w:val="p0"/>
        <w:wordWrap w:val="0"/>
        <w:spacing w:before="100" w:after="100"/>
        <w:jc w:val="left"/>
        <w:rPr>
          <w:rFonts w:ascii="黑体" w:eastAsia="黑体" w:hAnsi="黑体" w:cs="黑体" w:hint="eastAsia"/>
          <w:bCs/>
          <w:sz w:val="36"/>
          <w:szCs w:val="36"/>
        </w:rPr>
      </w:pPr>
    </w:p>
    <w:p w14:paraId="00724B2D" w14:textId="77777777" w:rsidR="0085257D" w:rsidRDefault="0085257D">
      <w:pPr>
        <w:pStyle w:val="p0"/>
        <w:wordWrap w:val="0"/>
        <w:spacing w:before="100" w:after="100"/>
        <w:jc w:val="left"/>
        <w:rPr>
          <w:rFonts w:ascii="黑体" w:eastAsia="黑体" w:hAnsi="黑体" w:cs="黑体" w:hint="eastAsia"/>
          <w:bCs/>
          <w:sz w:val="36"/>
          <w:szCs w:val="36"/>
        </w:rPr>
      </w:pPr>
    </w:p>
    <w:p w14:paraId="3BBA9EB2" w14:textId="77777777" w:rsidR="0085257D" w:rsidRDefault="0085257D">
      <w:pPr>
        <w:pStyle w:val="p0"/>
        <w:wordWrap w:val="0"/>
        <w:spacing w:before="100" w:after="100"/>
        <w:jc w:val="left"/>
        <w:rPr>
          <w:rFonts w:ascii="黑体" w:eastAsia="黑体" w:hAnsi="黑体" w:cs="黑体" w:hint="eastAsia"/>
          <w:bCs/>
        </w:rPr>
      </w:pPr>
    </w:p>
    <w:sectPr w:rsidR="0085257D">
      <w:pgSz w:w="11906" w:h="16838"/>
      <w:pgMar w:top="1440" w:right="1800" w:bottom="1440" w:left="1800" w:header="851" w:footer="992" w:gutter="0"/>
      <w:pgBorders w:offsetFrom="page">
        <w:top w:val="single" w:sz="4" w:space="24" w:color="auto"/>
        <w:left w:val="single" w:sz="4" w:space="24" w:color="auto"/>
        <w:bottom w:val="single" w:sz="4" w:space="24" w:color="auto"/>
        <w:right w:val="single" w:sz="4" w:space="24" w:color="auto"/>
      </w:pgBorders>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A5095" w14:textId="77777777" w:rsidR="00E249AB" w:rsidRDefault="00E249AB">
      <w:r>
        <w:separator/>
      </w:r>
    </w:p>
  </w:endnote>
  <w:endnote w:type="continuationSeparator" w:id="0">
    <w:p w14:paraId="1D85AE99" w14:textId="77777777" w:rsidR="00E249AB" w:rsidRDefault="00E24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n-cs">
    <w:altName w:val="Segoe Print"/>
    <w:charset w:val="00"/>
    <w:family w:val="auto"/>
    <w:pitch w:val="default"/>
  </w:font>
  <w:font w:name="华文琥珀">
    <w:altName w:val="宋体"/>
    <w:panose1 w:val="02010800040101010101"/>
    <w:charset w:val="86"/>
    <w:family w:val="auto"/>
    <w:pitch w:val="variable"/>
    <w:sig w:usb0="00000001" w:usb1="080F0000" w:usb2="00000010" w:usb3="00000000" w:csb0="00040000" w:csb1="00000000"/>
  </w:font>
  <w:font w:name="华文中宋">
    <w:altName w:val="Malgun Gothic Semilight"/>
    <w:panose1 w:val="02010600040101010101"/>
    <w:charset w:val="86"/>
    <w:family w:val="auto"/>
    <w:pitch w:val="variable"/>
    <w:sig w:usb0="00000287" w:usb1="080F0000" w:usb2="00000010" w:usb3="00000000" w:csb0="0004009F" w:csb1="00000000"/>
  </w:font>
  <w:font w:name="华文新魏">
    <w:altName w:val="Malgun Gothic Semilight"/>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34983" w14:textId="77777777" w:rsidR="0085257D" w:rsidRDefault="00F35EB4">
    <w:pPr>
      <w:tabs>
        <w:tab w:val="left" w:pos="2143"/>
      </w:tabs>
      <w:spacing w:line="440" w:lineRule="exact"/>
      <w:rPr>
        <w:rFonts w:ascii="华文中宋" w:eastAsia="华文中宋" w:hAnsi="华文中宋" w:hint="eastAsia"/>
        <w:b/>
        <w:bCs/>
      </w:rPr>
    </w:pPr>
    <w:r>
      <w:rPr>
        <w:noProof/>
      </w:rPr>
      <mc:AlternateContent>
        <mc:Choice Requires="wps">
          <w:drawing>
            <wp:anchor distT="0" distB="0" distL="114300" distR="114300" simplePos="0" relativeHeight="251700224" behindDoc="0" locked="0" layoutInCell="1" allowOverlap="1" wp14:anchorId="71379A9B" wp14:editId="7D3317D4">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57A7A0" w14:textId="77777777" w:rsidR="0085257D" w:rsidRDefault="0085257D">
                          <w:pPr>
                            <w:pStyle w:val="a5"/>
                            <w:rPr>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1379A9B" id="_x0000_t202" coordsize="21600,21600" o:spt="202" path="m,l,21600r21600,l21600,xe">
              <v:stroke joinstyle="miter"/>
              <v:path gradientshapeok="t" o:connecttype="rect"/>
            </v:shapetype>
            <v:shape id="文本框 5" o:spid="_x0000_s1060" type="#_x0000_t202" style="position:absolute;left:0;text-align:left;margin-left:0;margin-top:0;width:2in;height:2in;z-index:2517002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0A57A7A0" w14:textId="77777777" w:rsidR="0085257D" w:rsidRDefault="0085257D">
                    <w:pPr>
                      <w:pStyle w:val="a5"/>
                      <w:rPr>
                        <w:sz w:val="28"/>
                        <w:szCs w:val="28"/>
                      </w:rP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85B03" w14:textId="77777777" w:rsidR="0085257D" w:rsidRDefault="00F35EB4">
    <w:pPr>
      <w:pStyle w:val="a5"/>
      <w:rPr>
        <w:sz w:val="28"/>
        <w:szCs w:val="28"/>
      </w:rPr>
    </w:pPr>
    <w:r>
      <w:rPr>
        <w:noProof/>
        <w:sz w:val="28"/>
        <w:szCs w:val="28"/>
      </w:rPr>
      <mc:AlternateContent>
        <mc:Choice Requires="wps">
          <w:drawing>
            <wp:anchor distT="0" distB="0" distL="114300" distR="114300" simplePos="0" relativeHeight="251701248" behindDoc="0" locked="0" layoutInCell="1" allowOverlap="1" wp14:anchorId="76EF43F4" wp14:editId="540EE2E6">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CC02EB" w14:textId="77777777" w:rsidR="0085257D" w:rsidRDefault="00F35EB4">
                          <w:pPr>
                            <w:pStyle w:val="a5"/>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sidR="006329A8">
                            <w:rPr>
                              <w:noProof/>
                              <w:sz w:val="28"/>
                              <w:szCs w:val="28"/>
                            </w:rPr>
                            <w:t>- 2 -</w:t>
                          </w:r>
                          <w:r>
                            <w:rPr>
                              <w:rFonts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6EF43F4" id="_x0000_t202" coordsize="21600,21600" o:spt="202" path="m,l,21600r21600,l21600,xe">
              <v:stroke joinstyle="miter"/>
              <v:path gradientshapeok="t" o:connecttype="rect"/>
            </v:shapetype>
            <v:shape id="文本框 6" o:spid="_x0000_s1061" type="#_x0000_t202" style="position:absolute;margin-left:0;margin-top:0;width:2in;height:2in;z-index:2517012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56CC02EB" w14:textId="77777777" w:rsidR="0085257D" w:rsidRDefault="00F35EB4">
                    <w:pPr>
                      <w:pStyle w:val="a5"/>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sidR="006329A8">
                      <w:rPr>
                        <w:noProof/>
                        <w:sz w:val="28"/>
                        <w:szCs w:val="28"/>
                      </w:rPr>
                      <w:t>- 2 -</w:t>
                    </w:r>
                    <w:r>
                      <w:rPr>
                        <w:rFonts w:hint="eastAsia"/>
                        <w:sz w:val="28"/>
                        <w:szCs w:val="28"/>
                      </w:rPr>
                      <w:fldChar w:fldCharType="end"/>
                    </w:r>
                  </w:p>
                </w:txbxContent>
              </v:textbox>
              <w10:wrap anchorx="margin"/>
            </v:shape>
          </w:pict>
        </mc:Fallback>
      </mc:AlternateContent>
    </w:r>
    <w:r>
      <w:rPr>
        <w:rFonts w:hint="eastAsia"/>
        <w:sz w:val="28"/>
        <w:szCs w:val="2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367E7" w14:textId="77777777" w:rsidR="0085257D" w:rsidRDefault="00F35EB4">
    <w:pPr>
      <w:tabs>
        <w:tab w:val="left" w:pos="2143"/>
      </w:tabs>
      <w:spacing w:line="440" w:lineRule="exact"/>
      <w:rPr>
        <w:rFonts w:ascii="华文中宋" w:eastAsia="华文中宋" w:hAnsi="华文中宋" w:hint="eastAsia"/>
        <w:b/>
        <w:bCs/>
      </w:rPr>
    </w:pPr>
    <w:r>
      <w:rPr>
        <w:noProof/>
      </w:rPr>
      <mc:AlternateContent>
        <mc:Choice Requires="wps">
          <w:drawing>
            <wp:anchor distT="0" distB="0" distL="114300" distR="114300" simplePos="0" relativeHeight="251702272" behindDoc="0" locked="0" layoutInCell="1" allowOverlap="1" wp14:anchorId="5A2363C0" wp14:editId="1AB6A08F">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FA6E4B" w14:textId="77777777" w:rsidR="0085257D" w:rsidRDefault="00F35EB4">
                          <w:pPr>
                            <w:pStyle w:val="a5"/>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rFonts w:hint="eastAsia"/>
                              <w:sz w:val="28"/>
                              <w:szCs w:val="28"/>
                            </w:rPr>
                            <w:t>- 2 -</w:t>
                          </w:r>
                          <w:r>
                            <w:rPr>
                              <w:rFonts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A2363C0" id="_x0000_t202" coordsize="21600,21600" o:spt="202" path="m,l,21600r21600,l21600,xe">
              <v:stroke joinstyle="miter"/>
              <v:path gradientshapeok="t" o:connecttype="rect"/>
            </v:shapetype>
            <v:shape id="文本框 97" o:spid="_x0000_s1062" type="#_x0000_t202" style="position:absolute;left:0;text-align:left;margin-left:0;margin-top:0;width:2in;height:2in;z-index:2517022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61FA6E4B" w14:textId="77777777" w:rsidR="0085257D" w:rsidRDefault="00F35EB4">
                    <w:pPr>
                      <w:pStyle w:val="a5"/>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Pr>
                        <w:rFonts w:hint="eastAsia"/>
                        <w:sz w:val="28"/>
                        <w:szCs w:val="28"/>
                      </w:rPr>
                      <w:t>- 2 -</w:t>
                    </w:r>
                    <w:r>
                      <w:rPr>
                        <w:rFonts w:hint="eastAsia"/>
                        <w:sz w:val="28"/>
                        <w:szCs w:val="28"/>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6CC50" w14:textId="77777777" w:rsidR="0085257D" w:rsidRDefault="00F35EB4">
    <w:pPr>
      <w:pStyle w:val="a5"/>
      <w:rPr>
        <w:sz w:val="28"/>
        <w:szCs w:val="28"/>
      </w:rPr>
    </w:pPr>
    <w:r>
      <w:rPr>
        <w:rFonts w:hint="eastAsia"/>
        <w:b/>
        <w:bCs/>
        <w:sz w:val="28"/>
        <w:szCs w:val="28"/>
      </w:rPr>
      <w:t>山东高超节能环保科技公司</w:t>
    </w:r>
    <w:r>
      <w:rPr>
        <w:rFonts w:hint="eastAsia"/>
        <w:sz w:val="28"/>
        <w:szCs w:val="28"/>
      </w:rPr>
      <w:t xml:space="preserve">       </w:t>
    </w:r>
    <w:r>
      <w:rPr>
        <w:rFonts w:hint="eastAsia"/>
        <w:color w:val="C00000"/>
        <w:sz w:val="28"/>
        <w:szCs w:val="28"/>
      </w:rPr>
      <w:t>联系人张红工程师：</w:t>
    </w:r>
    <w:r>
      <w:rPr>
        <w:rFonts w:hint="eastAsia"/>
        <w:color w:val="C00000"/>
        <w:sz w:val="28"/>
        <w:szCs w:val="28"/>
      </w:rPr>
      <w:t>13563803298</w:t>
    </w:r>
    <w:r>
      <w:rPr>
        <w:rFonts w:hint="eastAsia"/>
        <w:sz w:val="28"/>
        <w:szCs w:val="2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C6101" w14:textId="77777777" w:rsidR="0085257D" w:rsidRDefault="00F35EB4">
    <w:pPr>
      <w:tabs>
        <w:tab w:val="left" w:pos="2143"/>
      </w:tabs>
      <w:spacing w:line="440" w:lineRule="exact"/>
      <w:rPr>
        <w:rFonts w:ascii="华文中宋" w:eastAsia="华文中宋" w:hAnsi="华文中宋" w:hint="eastAsia"/>
        <w:b/>
        <w:bCs/>
      </w:rPr>
    </w:pPr>
    <w:r>
      <w:rPr>
        <w:noProof/>
      </w:rPr>
      <mc:AlternateContent>
        <mc:Choice Requires="wps">
          <w:drawing>
            <wp:anchor distT="0" distB="0" distL="114300" distR="114300" simplePos="0" relativeHeight="251707392" behindDoc="0" locked="0" layoutInCell="1" allowOverlap="1" wp14:anchorId="6B3A3F53" wp14:editId="349C47E4">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5B3C47" w14:textId="77777777" w:rsidR="0085257D" w:rsidRDefault="00F35EB4">
                          <w:pPr>
                            <w:pStyle w:val="a5"/>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sidR="006329A8">
                            <w:rPr>
                              <w:noProof/>
                              <w:sz w:val="28"/>
                              <w:szCs w:val="28"/>
                            </w:rPr>
                            <w:t>- 72 -</w:t>
                          </w:r>
                          <w:r>
                            <w:rPr>
                              <w:rFonts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B3A3F53" id="_x0000_t202" coordsize="21600,21600" o:spt="202" path="m,l,21600r21600,l21600,xe">
              <v:stroke joinstyle="miter"/>
              <v:path gradientshapeok="t" o:connecttype="rect"/>
            </v:shapetype>
            <v:shape id="文本框 99" o:spid="_x0000_s1063" type="#_x0000_t202" style="position:absolute;left:0;text-align:left;margin-left:0;margin-top:0;width:2in;height:2in;z-index:2517073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6B5B3C47" w14:textId="77777777" w:rsidR="0085257D" w:rsidRDefault="00F35EB4">
                    <w:pPr>
                      <w:pStyle w:val="a5"/>
                      <w:rPr>
                        <w:sz w:val="28"/>
                        <w:szCs w:val="28"/>
                      </w:rPr>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sidR="006329A8">
                      <w:rPr>
                        <w:noProof/>
                        <w:sz w:val="28"/>
                        <w:szCs w:val="28"/>
                      </w:rPr>
                      <w:t>- 72 -</w:t>
                    </w:r>
                    <w:r>
                      <w:rPr>
                        <w:rFonts w:hint="eastAsia"/>
                        <w:sz w:val="28"/>
                        <w:szCs w:val="28"/>
                      </w:rPr>
                      <w:fldChar w:fldCharType="end"/>
                    </w:r>
                  </w:p>
                </w:txbxContent>
              </v:textbox>
              <w10:wrap anchorx="margin"/>
            </v:shape>
          </w:pict>
        </mc:Fallback>
      </mc:AlternateContent>
    </w:r>
    <w:r>
      <w:rPr>
        <w:rFonts w:ascii="华文中宋" w:eastAsia="华文中宋" w:hAnsi="华文中宋" w:hint="eastAsia"/>
        <w:b/>
        <w:bCs/>
      </w:rPr>
      <w:t>山东高超节能环保科技公司                       联系人张红工程师13563803298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60D02" w14:textId="77777777" w:rsidR="0085257D" w:rsidRDefault="00F35EB4">
    <w:pPr>
      <w:pStyle w:val="a5"/>
      <w:rPr>
        <w:sz w:val="28"/>
        <w:szCs w:val="28"/>
      </w:rPr>
    </w:pPr>
    <w:r>
      <w:rPr>
        <w:noProof/>
        <w:sz w:val="28"/>
        <w:szCs w:val="28"/>
      </w:rPr>
      <mc:AlternateContent>
        <mc:Choice Requires="wps">
          <w:drawing>
            <wp:anchor distT="0" distB="0" distL="114300" distR="114300" simplePos="0" relativeHeight="251712512" behindDoc="0" locked="0" layoutInCell="1" allowOverlap="1" wp14:anchorId="6A7ECFAA" wp14:editId="1DF1A4CC">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569678" w14:textId="77777777" w:rsidR="0085257D" w:rsidRDefault="00F35EB4">
                          <w:pPr>
                            <w:pStyle w:val="a5"/>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sidR="006329A8">
                            <w:rPr>
                              <w:noProof/>
                              <w:sz w:val="28"/>
                              <w:szCs w:val="28"/>
                            </w:rPr>
                            <w:t>- 1 -</w:t>
                          </w:r>
                          <w:r>
                            <w:rPr>
                              <w:rFonts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A7ECFAA" id="_x0000_t202" coordsize="21600,21600" o:spt="202" path="m,l,21600r21600,l21600,xe">
              <v:stroke joinstyle="miter"/>
              <v:path gradientshapeok="t" o:connecttype="rect"/>
            </v:shapetype>
            <v:shape id="文本框 100" o:spid="_x0000_s1064" type="#_x0000_t202" style="position:absolute;margin-left:0;margin-top:0;width:2in;height:2in;z-index:2517125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5F569678" w14:textId="77777777" w:rsidR="0085257D" w:rsidRDefault="00F35EB4">
                    <w:pPr>
                      <w:pStyle w:val="a5"/>
                    </w:pPr>
                    <w:r>
                      <w:rPr>
                        <w:rFonts w:hint="eastAsia"/>
                        <w:sz w:val="28"/>
                        <w:szCs w:val="28"/>
                      </w:rPr>
                      <w:fldChar w:fldCharType="begin"/>
                    </w:r>
                    <w:r>
                      <w:rPr>
                        <w:rFonts w:hint="eastAsia"/>
                        <w:sz w:val="28"/>
                        <w:szCs w:val="28"/>
                      </w:rPr>
                      <w:instrText xml:space="preserve"> PAGE  \* MERGEFORMAT </w:instrText>
                    </w:r>
                    <w:r>
                      <w:rPr>
                        <w:rFonts w:hint="eastAsia"/>
                        <w:sz w:val="28"/>
                        <w:szCs w:val="28"/>
                      </w:rPr>
                      <w:fldChar w:fldCharType="separate"/>
                    </w:r>
                    <w:r w:rsidR="006329A8">
                      <w:rPr>
                        <w:noProof/>
                        <w:sz w:val="28"/>
                        <w:szCs w:val="28"/>
                      </w:rPr>
                      <w:t>- 1 -</w:t>
                    </w:r>
                    <w:r>
                      <w:rPr>
                        <w:rFonts w:hint="eastAsia"/>
                        <w:sz w:val="28"/>
                        <w:szCs w:val="28"/>
                      </w:rPr>
                      <w:fldChar w:fldCharType="end"/>
                    </w:r>
                  </w:p>
                </w:txbxContent>
              </v:textbox>
              <w10:wrap anchorx="margin"/>
            </v:shape>
          </w:pict>
        </mc:Fallback>
      </mc:AlternateContent>
    </w:r>
    <w:r>
      <w:rPr>
        <w:rFonts w:hint="eastAsia"/>
        <w:sz w:val="28"/>
        <w:szCs w:val="2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C130A" w14:textId="77777777" w:rsidR="00E249AB" w:rsidRDefault="00E249AB">
      <w:r>
        <w:separator/>
      </w:r>
    </w:p>
  </w:footnote>
  <w:footnote w:type="continuationSeparator" w:id="0">
    <w:p w14:paraId="127F040A" w14:textId="77777777" w:rsidR="00E249AB" w:rsidRDefault="00E249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F8A37" w14:textId="77777777" w:rsidR="0085257D" w:rsidRDefault="00F35EB4">
    <w:pPr>
      <w:pStyle w:val="a7"/>
      <w:rPr>
        <w:rFonts w:ascii="华文琥珀" w:eastAsia="华文琥珀"/>
        <w:color w:val="FF0000"/>
        <w:sz w:val="21"/>
        <w:szCs w:val="21"/>
      </w:rPr>
    </w:pPr>
    <w:r>
      <w:rPr>
        <w:rFonts w:ascii="华文琥珀" w:eastAsia="华文琥珀" w:cs="华文琥珀" w:hint="eastAsia"/>
        <w:sz w:val="21"/>
        <w:szCs w:val="21"/>
      </w:rPr>
      <w:t>十万吨超声波生物制芦苇纸浆生产基地项目可行研究报告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B59FF" w14:textId="77777777" w:rsidR="0085257D" w:rsidRDefault="00F35EB4">
    <w:pPr>
      <w:pStyle w:val="a7"/>
      <w:rPr>
        <w:rFonts w:ascii="华文琥珀" w:eastAsia="华文琥珀"/>
        <w:color w:val="FF0000"/>
        <w:sz w:val="21"/>
        <w:szCs w:val="21"/>
      </w:rPr>
    </w:pPr>
    <w:r>
      <w:rPr>
        <w:rFonts w:ascii="华文琥珀" w:eastAsia="华文琥珀"/>
        <w:noProof/>
        <w:sz w:val="21"/>
        <w:szCs w:val="21"/>
      </w:rPr>
      <w:drawing>
        <wp:inline distT="0" distB="0" distL="114300" distR="114300" wp14:anchorId="2C261308" wp14:editId="4BB4ECDA">
          <wp:extent cx="438150" cy="352425"/>
          <wp:effectExtent l="0" t="0" r="0" b="9525"/>
          <wp:docPr id="1" name="图片 2" descr="华璞新能源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华璞新能源4"/>
                  <pic:cNvPicPr>
                    <a:picLocks noChangeAspect="1"/>
                  </pic:cNvPicPr>
                </pic:nvPicPr>
                <pic:blipFill>
                  <a:blip r:embed="rId1"/>
                  <a:stretch>
                    <a:fillRect/>
                  </a:stretch>
                </pic:blipFill>
                <pic:spPr>
                  <a:xfrm>
                    <a:off x="0" y="0"/>
                    <a:ext cx="438150" cy="352425"/>
                  </a:xfrm>
                  <a:prstGeom prst="rect">
                    <a:avLst/>
                  </a:prstGeom>
                  <a:noFill/>
                  <a:ln>
                    <a:noFill/>
                  </a:ln>
                </pic:spPr>
              </pic:pic>
            </a:graphicData>
          </a:graphic>
        </wp:inline>
      </w:drawing>
    </w:r>
    <w:r>
      <w:rPr>
        <w:rFonts w:ascii="华文琥珀" w:eastAsia="华文琥珀" w:cs="华文琥珀" w:hint="eastAsia"/>
        <w:sz w:val="21"/>
        <w:szCs w:val="21"/>
      </w:rPr>
      <w:t>十万吨超声波生物制芦苇纸浆生产基地项目可行研究报告</w:t>
    </w:r>
  </w:p>
  <w:p w14:paraId="766838BE" w14:textId="77777777" w:rsidR="0085257D" w:rsidRDefault="0085257D">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F7DA55"/>
    <w:multiLevelType w:val="singleLevel"/>
    <w:tmpl w:val="54F7DA55"/>
    <w:lvl w:ilvl="0">
      <w:start w:val="1"/>
      <w:numFmt w:val="decimal"/>
      <w:suff w:val="nothing"/>
      <w:lvlText w:val="%1、"/>
      <w:lvlJc w:val="left"/>
    </w:lvl>
  </w:abstractNum>
  <w:abstractNum w:abstractNumId="1" w15:restartNumberingAfterBreak="0">
    <w:nsid w:val="54F7E4F5"/>
    <w:multiLevelType w:val="singleLevel"/>
    <w:tmpl w:val="54F7E4F5"/>
    <w:lvl w:ilvl="0">
      <w:start w:val="1"/>
      <w:numFmt w:val="decimal"/>
      <w:suff w:val="nothing"/>
      <w:lvlText w:val="%1、"/>
      <w:lvlJc w:val="left"/>
    </w:lvl>
  </w:abstractNum>
  <w:abstractNum w:abstractNumId="2" w15:restartNumberingAfterBreak="0">
    <w:nsid w:val="54F8B7C3"/>
    <w:multiLevelType w:val="singleLevel"/>
    <w:tmpl w:val="54F8B7C3"/>
    <w:lvl w:ilvl="0">
      <w:start w:val="1"/>
      <w:numFmt w:val="decimal"/>
      <w:suff w:val="nothing"/>
      <w:lvlText w:val="%1."/>
      <w:lvlJc w:val="left"/>
    </w:lvl>
  </w:abstractNum>
  <w:num w:numId="1" w16cid:durableId="1457290531">
    <w:abstractNumId w:val="2"/>
  </w:num>
  <w:num w:numId="2" w16cid:durableId="447435133">
    <w:abstractNumId w:val="0"/>
  </w:num>
  <w:num w:numId="3" w16cid:durableId="21342468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jM3NjA3ODFlMTc2Y2ViNTI4MWQyNzg5YTkyMzE3YTEifQ=="/>
  </w:docVars>
  <w:rsids>
    <w:rsidRoot w:val="009C04C4"/>
    <w:rsid w:val="00015C1B"/>
    <w:rsid w:val="00052CA6"/>
    <w:rsid w:val="000B3700"/>
    <w:rsid w:val="001025EF"/>
    <w:rsid w:val="001B20F5"/>
    <w:rsid w:val="001E07B7"/>
    <w:rsid w:val="001E5EBF"/>
    <w:rsid w:val="00207291"/>
    <w:rsid w:val="00253121"/>
    <w:rsid w:val="00274C38"/>
    <w:rsid w:val="00290D70"/>
    <w:rsid w:val="002A18F1"/>
    <w:rsid w:val="00321740"/>
    <w:rsid w:val="003A3C80"/>
    <w:rsid w:val="003F57FB"/>
    <w:rsid w:val="003F650B"/>
    <w:rsid w:val="004468B4"/>
    <w:rsid w:val="00456A8C"/>
    <w:rsid w:val="004D7BED"/>
    <w:rsid w:val="004E4942"/>
    <w:rsid w:val="0058509B"/>
    <w:rsid w:val="005C0FFF"/>
    <w:rsid w:val="005D42BA"/>
    <w:rsid w:val="00622411"/>
    <w:rsid w:val="006329A8"/>
    <w:rsid w:val="00637466"/>
    <w:rsid w:val="006433B4"/>
    <w:rsid w:val="006857D1"/>
    <w:rsid w:val="0069682B"/>
    <w:rsid w:val="006A0927"/>
    <w:rsid w:val="006C3D58"/>
    <w:rsid w:val="006F2FC0"/>
    <w:rsid w:val="00751C85"/>
    <w:rsid w:val="0075409C"/>
    <w:rsid w:val="00794B3F"/>
    <w:rsid w:val="007974BB"/>
    <w:rsid w:val="0085257D"/>
    <w:rsid w:val="00893935"/>
    <w:rsid w:val="008F6C9E"/>
    <w:rsid w:val="0096608A"/>
    <w:rsid w:val="009C04C4"/>
    <w:rsid w:val="00A04732"/>
    <w:rsid w:val="00A358CD"/>
    <w:rsid w:val="00A35EED"/>
    <w:rsid w:val="00A72F8B"/>
    <w:rsid w:val="00B5334A"/>
    <w:rsid w:val="00B6517B"/>
    <w:rsid w:val="00BE3447"/>
    <w:rsid w:val="00C3354D"/>
    <w:rsid w:val="00C56917"/>
    <w:rsid w:val="00CA1930"/>
    <w:rsid w:val="00CC3C7D"/>
    <w:rsid w:val="00E249AB"/>
    <w:rsid w:val="00E72A0D"/>
    <w:rsid w:val="00E84601"/>
    <w:rsid w:val="00EF49D9"/>
    <w:rsid w:val="00F24ED1"/>
    <w:rsid w:val="00F35EB4"/>
    <w:rsid w:val="00F52EBB"/>
    <w:rsid w:val="00FA22BD"/>
    <w:rsid w:val="00FE524A"/>
    <w:rsid w:val="00FE7F98"/>
    <w:rsid w:val="016E2847"/>
    <w:rsid w:val="016E7CDD"/>
    <w:rsid w:val="01950423"/>
    <w:rsid w:val="01E56D13"/>
    <w:rsid w:val="01EA0CEE"/>
    <w:rsid w:val="02746C69"/>
    <w:rsid w:val="02842DB2"/>
    <w:rsid w:val="02A104C0"/>
    <w:rsid w:val="02C271F4"/>
    <w:rsid w:val="02EF5108"/>
    <w:rsid w:val="03980D29"/>
    <w:rsid w:val="03C82E14"/>
    <w:rsid w:val="040C7A99"/>
    <w:rsid w:val="042D0E9D"/>
    <w:rsid w:val="047736CA"/>
    <w:rsid w:val="04815D7B"/>
    <w:rsid w:val="04963E1B"/>
    <w:rsid w:val="04AD54DB"/>
    <w:rsid w:val="04D86049"/>
    <w:rsid w:val="04DE61B7"/>
    <w:rsid w:val="05671C69"/>
    <w:rsid w:val="05A23512"/>
    <w:rsid w:val="05D25670"/>
    <w:rsid w:val="06173997"/>
    <w:rsid w:val="06190D2C"/>
    <w:rsid w:val="06305692"/>
    <w:rsid w:val="069E75AB"/>
    <w:rsid w:val="06F873CE"/>
    <w:rsid w:val="073616E7"/>
    <w:rsid w:val="079477A9"/>
    <w:rsid w:val="079D30D1"/>
    <w:rsid w:val="07D80FAA"/>
    <w:rsid w:val="07DA145F"/>
    <w:rsid w:val="07F649BA"/>
    <w:rsid w:val="08047327"/>
    <w:rsid w:val="081160C1"/>
    <w:rsid w:val="0830260E"/>
    <w:rsid w:val="09302FC8"/>
    <w:rsid w:val="093C7A36"/>
    <w:rsid w:val="093C7ACB"/>
    <w:rsid w:val="09972758"/>
    <w:rsid w:val="09E44157"/>
    <w:rsid w:val="09EB58AB"/>
    <w:rsid w:val="09F10647"/>
    <w:rsid w:val="0A3C7760"/>
    <w:rsid w:val="0A841F2A"/>
    <w:rsid w:val="0A996935"/>
    <w:rsid w:val="0AB71D5C"/>
    <w:rsid w:val="0B261834"/>
    <w:rsid w:val="0B5A6DA0"/>
    <w:rsid w:val="0C0A43B6"/>
    <w:rsid w:val="0C264A3E"/>
    <w:rsid w:val="0C287F51"/>
    <w:rsid w:val="0C736A61"/>
    <w:rsid w:val="0C914257"/>
    <w:rsid w:val="0CFD05DA"/>
    <w:rsid w:val="0D886D39"/>
    <w:rsid w:val="0DAD3BF9"/>
    <w:rsid w:val="0DF00AEC"/>
    <w:rsid w:val="0E0B2BB4"/>
    <w:rsid w:val="0E287C05"/>
    <w:rsid w:val="0E392D12"/>
    <w:rsid w:val="0ED57D05"/>
    <w:rsid w:val="0F3C7AB3"/>
    <w:rsid w:val="0F5B1F60"/>
    <w:rsid w:val="10291E75"/>
    <w:rsid w:val="10963F61"/>
    <w:rsid w:val="10D42266"/>
    <w:rsid w:val="11097062"/>
    <w:rsid w:val="117320FE"/>
    <w:rsid w:val="120C2E9E"/>
    <w:rsid w:val="12734A5F"/>
    <w:rsid w:val="12742100"/>
    <w:rsid w:val="12866CEB"/>
    <w:rsid w:val="128B6783"/>
    <w:rsid w:val="129D3C9D"/>
    <w:rsid w:val="12A776CD"/>
    <w:rsid w:val="12EA7A6C"/>
    <w:rsid w:val="12F33FF3"/>
    <w:rsid w:val="131C68CC"/>
    <w:rsid w:val="1330014B"/>
    <w:rsid w:val="134118B9"/>
    <w:rsid w:val="135C5265"/>
    <w:rsid w:val="13A051BD"/>
    <w:rsid w:val="13B4067A"/>
    <w:rsid w:val="14706A75"/>
    <w:rsid w:val="14812EEE"/>
    <w:rsid w:val="14C526E6"/>
    <w:rsid w:val="14D87704"/>
    <w:rsid w:val="14E512A7"/>
    <w:rsid w:val="156C0E24"/>
    <w:rsid w:val="15807C0D"/>
    <w:rsid w:val="15952B79"/>
    <w:rsid w:val="15A139A4"/>
    <w:rsid w:val="15B32144"/>
    <w:rsid w:val="15D72AF3"/>
    <w:rsid w:val="162F5058"/>
    <w:rsid w:val="167379EC"/>
    <w:rsid w:val="16D90137"/>
    <w:rsid w:val="17182D15"/>
    <w:rsid w:val="17724D88"/>
    <w:rsid w:val="17D00966"/>
    <w:rsid w:val="182A43E7"/>
    <w:rsid w:val="187027BA"/>
    <w:rsid w:val="18803B91"/>
    <w:rsid w:val="188A121F"/>
    <w:rsid w:val="18924A6D"/>
    <w:rsid w:val="18F14D11"/>
    <w:rsid w:val="19365678"/>
    <w:rsid w:val="19B44902"/>
    <w:rsid w:val="1A94645F"/>
    <w:rsid w:val="1AA61ADB"/>
    <w:rsid w:val="1ADF78BB"/>
    <w:rsid w:val="1B545271"/>
    <w:rsid w:val="1BC02AEE"/>
    <w:rsid w:val="1BC64403"/>
    <w:rsid w:val="1BE852F1"/>
    <w:rsid w:val="1BEA759B"/>
    <w:rsid w:val="1C3800AE"/>
    <w:rsid w:val="1C402ED6"/>
    <w:rsid w:val="1C483108"/>
    <w:rsid w:val="1C4B4872"/>
    <w:rsid w:val="1CA944BA"/>
    <w:rsid w:val="1CD0400D"/>
    <w:rsid w:val="1CFE6A87"/>
    <w:rsid w:val="1D237830"/>
    <w:rsid w:val="1D293750"/>
    <w:rsid w:val="1D367226"/>
    <w:rsid w:val="1D381E92"/>
    <w:rsid w:val="1D6C285E"/>
    <w:rsid w:val="1D8809D0"/>
    <w:rsid w:val="1D9C0913"/>
    <w:rsid w:val="1D9F45FA"/>
    <w:rsid w:val="1DAE57A8"/>
    <w:rsid w:val="1DDF3788"/>
    <w:rsid w:val="1DE47C4D"/>
    <w:rsid w:val="1E3470CE"/>
    <w:rsid w:val="1E434DF7"/>
    <w:rsid w:val="1E87559C"/>
    <w:rsid w:val="1EE72129"/>
    <w:rsid w:val="1F4D1EE9"/>
    <w:rsid w:val="1F5C2E07"/>
    <w:rsid w:val="1F6F64FB"/>
    <w:rsid w:val="1F947582"/>
    <w:rsid w:val="1FB44BD4"/>
    <w:rsid w:val="1FFB17EC"/>
    <w:rsid w:val="20B1350C"/>
    <w:rsid w:val="21285133"/>
    <w:rsid w:val="216E6DC8"/>
    <w:rsid w:val="217E2810"/>
    <w:rsid w:val="21966E83"/>
    <w:rsid w:val="219B1971"/>
    <w:rsid w:val="21FE6B4B"/>
    <w:rsid w:val="22235DBD"/>
    <w:rsid w:val="226E71BC"/>
    <w:rsid w:val="22D5037D"/>
    <w:rsid w:val="22E633A0"/>
    <w:rsid w:val="23303367"/>
    <w:rsid w:val="235C41EC"/>
    <w:rsid w:val="23D44D0B"/>
    <w:rsid w:val="24206FA0"/>
    <w:rsid w:val="24393601"/>
    <w:rsid w:val="243E2DE3"/>
    <w:rsid w:val="24800E76"/>
    <w:rsid w:val="2486384C"/>
    <w:rsid w:val="24A07C00"/>
    <w:rsid w:val="24F27AD8"/>
    <w:rsid w:val="25135467"/>
    <w:rsid w:val="25303EDA"/>
    <w:rsid w:val="25332F3D"/>
    <w:rsid w:val="25915CA4"/>
    <w:rsid w:val="25DF1337"/>
    <w:rsid w:val="26001B1C"/>
    <w:rsid w:val="267C2359"/>
    <w:rsid w:val="26B01BA9"/>
    <w:rsid w:val="26CE7D29"/>
    <w:rsid w:val="27540895"/>
    <w:rsid w:val="27761F82"/>
    <w:rsid w:val="27BC6082"/>
    <w:rsid w:val="27D45402"/>
    <w:rsid w:val="28072AB3"/>
    <w:rsid w:val="284A1407"/>
    <w:rsid w:val="285425BA"/>
    <w:rsid w:val="28833634"/>
    <w:rsid w:val="28D87056"/>
    <w:rsid w:val="290932A5"/>
    <w:rsid w:val="29170C33"/>
    <w:rsid w:val="292D7FC0"/>
    <w:rsid w:val="29984224"/>
    <w:rsid w:val="29A1051E"/>
    <w:rsid w:val="29B068FA"/>
    <w:rsid w:val="29B53966"/>
    <w:rsid w:val="2A04409B"/>
    <w:rsid w:val="2A372DB0"/>
    <w:rsid w:val="2A5272FF"/>
    <w:rsid w:val="2AAD1325"/>
    <w:rsid w:val="2AB469E5"/>
    <w:rsid w:val="2AC2725F"/>
    <w:rsid w:val="2B170975"/>
    <w:rsid w:val="2B5F450C"/>
    <w:rsid w:val="2B5F4D18"/>
    <w:rsid w:val="2B820C08"/>
    <w:rsid w:val="2BA5048F"/>
    <w:rsid w:val="2BC75B96"/>
    <w:rsid w:val="2C1A46AE"/>
    <w:rsid w:val="2C6A14A1"/>
    <w:rsid w:val="2CE31064"/>
    <w:rsid w:val="2CF537CC"/>
    <w:rsid w:val="2CF8478B"/>
    <w:rsid w:val="2D067B2E"/>
    <w:rsid w:val="2D965B82"/>
    <w:rsid w:val="2D972806"/>
    <w:rsid w:val="2DB37299"/>
    <w:rsid w:val="2DB41F73"/>
    <w:rsid w:val="2E186A3B"/>
    <w:rsid w:val="2E4907B2"/>
    <w:rsid w:val="2E4D24C1"/>
    <w:rsid w:val="2E5C374E"/>
    <w:rsid w:val="2F2720D7"/>
    <w:rsid w:val="2F71368D"/>
    <w:rsid w:val="2F772B50"/>
    <w:rsid w:val="2FA01D7E"/>
    <w:rsid w:val="2FCF14F1"/>
    <w:rsid w:val="2FD47CBD"/>
    <w:rsid w:val="2FE516F6"/>
    <w:rsid w:val="30022B21"/>
    <w:rsid w:val="30194ACE"/>
    <w:rsid w:val="301D5A5C"/>
    <w:rsid w:val="303F51C3"/>
    <w:rsid w:val="30D143D0"/>
    <w:rsid w:val="311E464E"/>
    <w:rsid w:val="312E163C"/>
    <w:rsid w:val="31E77098"/>
    <w:rsid w:val="32A13CB6"/>
    <w:rsid w:val="33E621F7"/>
    <w:rsid w:val="33F356B8"/>
    <w:rsid w:val="3427227C"/>
    <w:rsid w:val="34572622"/>
    <w:rsid w:val="34601D06"/>
    <w:rsid w:val="349A4E07"/>
    <w:rsid w:val="34D07C3B"/>
    <w:rsid w:val="34D62246"/>
    <w:rsid w:val="35160847"/>
    <w:rsid w:val="354B19A9"/>
    <w:rsid w:val="354D3682"/>
    <w:rsid w:val="35B22DBC"/>
    <w:rsid w:val="36032C02"/>
    <w:rsid w:val="3650285B"/>
    <w:rsid w:val="366A0DD4"/>
    <w:rsid w:val="369E3CAA"/>
    <w:rsid w:val="36C9081F"/>
    <w:rsid w:val="36CC3D41"/>
    <w:rsid w:val="3704476D"/>
    <w:rsid w:val="3753616B"/>
    <w:rsid w:val="37AA24E7"/>
    <w:rsid w:val="37FB6820"/>
    <w:rsid w:val="38862F01"/>
    <w:rsid w:val="388B3CC7"/>
    <w:rsid w:val="38DB3E03"/>
    <w:rsid w:val="393263B1"/>
    <w:rsid w:val="3983285E"/>
    <w:rsid w:val="39A237B9"/>
    <w:rsid w:val="39A73B62"/>
    <w:rsid w:val="39E916A5"/>
    <w:rsid w:val="39F24000"/>
    <w:rsid w:val="39F76345"/>
    <w:rsid w:val="3A45494D"/>
    <w:rsid w:val="3A547E13"/>
    <w:rsid w:val="3A5D32A4"/>
    <w:rsid w:val="3AAA3D2D"/>
    <w:rsid w:val="3AE70364"/>
    <w:rsid w:val="3AFD1622"/>
    <w:rsid w:val="3B13115E"/>
    <w:rsid w:val="3B151C3C"/>
    <w:rsid w:val="3B693A7F"/>
    <w:rsid w:val="3BA94C6D"/>
    <w:rsid w:val="3BC40CAE"/>
    <w:rsid w:val="3BC649A3"/>
    <w:rsid w:val="3BC813A6"/>
    <w:rsid w:val="3BD36C35"/>
    <w:rsid w:val="3C7C5618"/>
    <w:rsid w:val="3CDE1CEE"/>
    <w:rsid w:val="3CF46769"/>
    <w:rsid w:val="3D11617D"/>
    <w:rsid w:val="3D520513"/>
    <w:rsid w:val="3D8F6233"/>
    <w:rsid w:val="3D98463E"/>
    <w:rsid w:val="3DD2051C"/>
    <w:rsid w:val="3E120605"/>
    <w:rsid w:val="3E223766"/>
    <w:rsid w:val="3E250B46"/>
    <w:rsid w:val="3E50149E"/>
    <w:rsid w:val="3E984269"/>
    <w:rsid w:val="3EBC5C53"/>
    <w:rsid w:val="3EC079B0"/>
    <w:rsid w:val="3ECF4D36"/>
    <w:rsid w:val="3EEF24C4"/>
    <w:rsid w:val="3EF65E8F"/>
    <w:rsid w:val="3F1845DA"/>
    <w:rsid w:val="3F19080D"/>
    <w:rsid w:val="3F4E45E4"/>
    <w:rsid w:val="3F7C04FB"/>
    <w:rsid w:val="400C73A0"/>
    <w:rsid w:val="405814A1"/>
    <w:rsid w:val="406753BB"/>
    <w:rsid w:val="40880019"/>
    <w:rsid w:val="40D5344A"/>
    <w:rsid w:val="413B0D38"/>
    <w:rsid w:val="415E40F4"/>
    <w:rsid w:val="41683ECE"/>
    <w:rsid w:val="419B396A"/>
    <w:rsid w:val="421E3F19"/>
    <w:rsid w:val="422E28EB"/>
    <w:rsid w:val="42427267"/>
    <w:rsid w:val="425C543E"/>
    <w:rsid w:val="429F2C1C"/>
    <w:rsid w:val="42C93BEC"/>
    <w:rsid w:val="43302F85"/>
    <w:rsid w:val="43AB5B36"/>
    <w:rsid w:val="43F22529"/>
    <w:rsid w:val="43F564E6"/>
    <w:rsid w:val="43F84D23"/>
    <w:rsid w:val="444606F6"/>
    <w:rsid w:val="446B360D"/>
    <w:rsid w:val="448A32E3"/>
    <w:rsid w:val="44C93D94"/>
    <w:rsid w:val="44CA3FFE"/>
    <w:rsid w:val="45251B29"/>
    <w:rsid w:val="452E7D00"/>
    <w:rsid w:val="459416A5"/>
    <w:rsid w:val="45BD49B8"/>
    <w:rsid w:val="461D7977"/>
    <w:rsid w:val="467473FD"/>
    <w:rsid w:val="4680169E"/>
    <w:rsid w:val="476B25CA"/>
    <w:rsid w:val="47EB346D"/>
    <w:rsid w:val="485A2C57"/>
    <w:rsid w:val="487E4400"/>
    <w:rsid w:val="48942615"/>
    <w:rsid w:val="48BC5E70"/>
    <w:rsid w:val="48CF28D2"/>
    <w:rsid w:val="496A06E2"/>
    <w:rsid w:val="49795FB8"/>
    <w:rsid w:val="49F54A84"/>
    <w:rsid w:val="4A4A0E46"/>
    <w:rsid w:val="4A511E6D"/>
    <w:rsid w:val="4A52560D"/>
    <w:rsid w:val="4A77054D"/>
    <w:rsid w:val="4AE97FBA"/>
    <w:rsid w:val="4AF55EC5"/>
    <w:rsid w:val="4B2307A1"/>
    <w:rsid w:val="4B5A33DF"/>
    <w:rsid w:val="4B5C6556"/>
    <w:rsid w:val="4BD03785"/>
    <w:rsid w:val="4BF313B0"/>
    <w:rsid w:val="4C3C517D"/>
    <w:rsid w:val="4C53732D"/>
    <w:rsid w:val="4C5B0A6A"/>
    <w:rsid w:val="4CB24A4A"/>
    <w:rsid w:val="4CEC6822"/>
    <w:rsid w:val="4D4E043C"/>
    <w:rsid w:val="4D5179FB"/>
    <w:rsid w:val="4D692E68"/>
    <w:rsid w:val="4DA35C95"/>
    <w:rsid w:val="4E0219A0"/>
    <w:rsid w:val="4E373819"/>
    <w:rsid w:val="4E525329"/>
    <w:rsid w:val="4FAD7760"/>
    <w:rsid w:val="50476E5E"/>
    <w:rsid w:val="51406F27"/>
    <w:rsid w:val="514A660C"/>
    <w:rsid w:val="51A21920"/>
    <w:rsid w:val="51DB2BCB"/>
    <w:rsid w:val="52022F16"/>
    <w:rsid w:val="522A3E5F"/>
    <w:rsid w:val="52E62FC7"/>
    <w:rsid w:val="537E51A3"/>
    <w:rsid w:val="540628D3"/>
    <w:rsid w:val="542A42D9"/>
    <w:rsid w:val="5469230A"/>
    <w:rsid w:val="54A9004D"/>
    <w:rsid w:val="5508178D"/>
    <w:rsid w:val="555F04D6"/>
    <w:rsid w:val="558F1DA8"/>
    <w:rsid w:val="55A8701E"/>
    <w:rsid w:val="55CE5EDF"/>
    <w:rsid w:val="55D45D15"/>
    <w:rsid w:val="565C4D9B"/>
    <w:rsid w:val="56CE4267"/>
    <w:rsid w:val="56F72349"/>
    <w:rsid w:val="57440AB2"/>
    <w:rsid w:val="57565440"/>
    <w:rsid w:val="575C5973"/>
    <w:rsid w:val="579A3FB6"/>
    <w:rsid w:val="57A642C0"/>
    <w:rsid w:val="57B07A1F"/>
    <w:rsid w:val="58076B54"/>
    <w:rsid w:val="58160276"/>
    <w:rsid w:val="58346D18"/>
    <w:rsid w:val="585B758D"/>
    <w:rsid w:val="586450E0"/>
    <w:rsid w:val="5879087D"/>
    <w:rsid w:val="587C3192"/>
    <w:rsid w:val="58D12B51"/>
    <w:rsid w:val="58E2610E"/>
    <w:rsid w:val="58F323F2"/>
    <w:rsid w:val="594601C5"/>
    <w:rsid w:val="59516B12"/>
    <w:rsid w:val="595B5931"/>
    <w:rsid w:val="59690580"/>
    <w:rsid w:val="59B913EE"/>
    <w:rsid w:val="59D67328"/>
    <w:rsid w:val="59EC2C04"/>
    <w:rsid w:val="59F92257"/>
    <w:rsid w:val="5A047D98"/>
    <w:rsid w:val="5A1161A4"/>
    <w:rsid w:val="5A1609F5"/>
    <w:rsid w:val="5B8B0D13"/>
    <w:rsid w:val="5BA11AAD"/>
    <w:rsid w:val="5BC8176D"/>
    <w:rsid w:val="5BFB4BFA"/>
    <w:rsid w:val="5C262584"/>
    <w:rsid w:val="5C350CB7"/>
    <w:rsid w:val="5C3E5193"/>
    <w:rsid w:val="5D1433D3"/>
    <w:rsid w:val="5D194FDE"/>
    <w:rsid w:val="5D5C6288"/>
    <w:rsid w:val="5E404773"/>
    <w:rsid w:val="5E433834"/>
    <w:rsid w:val="5E435F0D"/>
    <w:rsid w:val="5E9A1C97"/>
    <w:rsid w:val="5EAF106F"/>
    <w:rsid w:val="5F3A032C"/>
    <w:rsid w:val="5F4D4237"/>
    <w:rsid w:val="5F5C3647"/>
    <w:rsid w:val="5F904FD0"/>
    <w:rsid w:val="5FC23153"/>
    <w:rsid w:val="5FCC0992"/>
    <w:rsid w:val="6007018B"/>
    <w:rsid w:val="603E54A7"/>
    <w:rsid w:val="60525641"/>
    <w:rsid w:val="606F61C6"/>
    <w:rsid w:val="60907949"/>
    <w:rsid w:val="609C26B3"/>
    <w:rsid w:val="60A31AC0"/>
    <w:rsid w:val="60D16946"/>
    <w:rsid w:val="610A0EE9"/>
    <w:rsid w:val="61101A71"/>
    <w:rsid w:val="613A7FA5"/>
    <w:rsid w:val="6148182F"/>
    <w:rsid w:val="61CE0F54"/>
    <w:rsid w:val="61D60772"/>
    <w:rsid w:val="61DB2039"/>
    <w:rsid w:val="627C72C6"/>
    <w:rsid w:val="62EC15B7"/>
    <w:rsid w:val="632516CD"/>
    <w:rsid w:val="63442585"/>
    <w:rsid w:val="636019CC"/>
    <w:rsid w:val="63870E06"/>
    <w:rsid w:val="63A27BD1"/>
    <w:rsid w:val="63D76E39"/>
    <w:rsid w:val="63DB7DED"/>
    <w:rsid w:val="64052B81"/>
    <w:rsid w:val="64172D1B"/>
    <w:rsid w:val="64977704"/>
    <w:rsid w:val="65037D28"/>
    <w:rsid w:val="650A4D64"/>
    <w:rsid w:val="651A2A87"/>
    <w:rsid w:val="659F4DAB"/>
    <w:rsid w:val="65B96D33"/>
    <w:rsid w:val="66134571"/>
    <w:rsid w:val="663A3E2D"/>
    <w:rsid w:val="66481A88"/>
    <w:rsid w:val="66544A88"/>
    <w:rsid w:val="669568B3"/>
    <w:rsid w:val="66D42D82"/>
    <w:rsid w:val="66F11217"/>
    <w:rsid w:val="67195E0C"/>
    <w:rsid w:val="671C6400"/>
    <w:rsid w:val="67585A04"/>
    <w:rsid w:val="67B94AA1"/>
    <w:rsid w:val="68196DF9"/>
    <w:rsid w:val="6820314D"/>
    <w:rsid w:val="68C06989"/>
    <w:rsid w:val="68EB6D26"/>
    <w:rsid w:val="692660CC"/>
    <w:rsid w:val="69CA5F85"/>
    <w:rsid w:val="69E0460B"/>
    <w:rsid w:val="6AC848A3"/>
    <w:rsid w:val="6AF93315"/>
    <w:rsid w:val="6B064D88"/>
    <w:rsid w:val="6B107B2F"/>
    <w:rsid w:val="6B5E499A"/>
    <w:rsid w:val="6B760FA0"/>
    <w:rsid w:val="6B79607C"/>
    <w:rsid w:val="6BAE685F"/>
    <w:rsid w:val="6BB328D0"/>
    <w:rsid w:val="6C3A04BC"/>
    <w:rsid w:val="6C495C0A"/>
    <w:rsid w:val="6C4A0384"/>
    <w:rsid w:val="6C4A6E13"/>
    <w:rsid w:val="6C546E24"/>
    <w:rsid w:val="6D19090D"/>
    <w:rsid w:val="6D535B8D"/>
    <w:rsid w:val="6D576C22"/>
    <w:rsid w:val="6DF07E29"/>
    <w:rsid w:val="6E026CC6"/>
    <w:rsid w:val="6EF51CBE"/>
    <w:rsid w:val="6F4A673A"/>
    <w:rsid w:val="6F5F45BD"/>
    <w:rsid w:val="6F8E161F"/>
    <w:rsid w:val="6F950D29"/>
    <w:rsid w:val="70165645"/>
    <w:rsid w:val="703A71AD"/>
    <w:rsid w:val="70616A47"/>
    <w:rsid w:val="706667AD"/>
    <w:rsid w:val="70836CEC"/>
    <w:rsid w:val="71160D8D"/>
    <w:rsid w:val="71204F42"/>
    <w:rsid w:val="717852ED"/>
    <w:rsid w:val="718C19DB"/>
    <w:rsid w:val="71F358E6"/>
    <w:rsid w:val="72AE258E"/>
    <w:rsid w:val="72B15522"/>
    <w:rsid w:val="73227AFF"/>
    <w:rsid w:val="73581910"/>
    <w:rsid w:val="73734AC2"/>
    <w:rsid w:val="73BC5541"/>
    <w:rsid w:val="743F5C28"/>
    <w:rsid w:val="74580CE8"/>
    <w:rsid w:val="749E07A0"/>
    <w:rsid w:val="74D12BF1"/>
    <w:rsid w:val="759D7B5F"/>
    <w:rsid w:val="75BA677C"/>
    <w:rsid w:val="75F853E5"/>
    <w:rsid w:val="7624635E"/>
    <w:rsid w:val="767668E3"/>
    <w:rsid w:val="76CC07CD"/>
    <w:rsid w:val="77170B93"/>
    <w:rsid w:val="774604DA"/>
    <w:rsid w:val="774F3B6B"/>
    <w:rsid w:val="77DC3D35"/>
    <w:rsid w:val="77E80E98"/>
    <w:rsid w:val="77EF3289"/>
    <w:rsid w:val="780559CC"/>
    <w:rsid w:val="78333098"/>
    <w:rsid w:val="78454BE4"/>
    <w:rsid w:val="785209BF"/>
    <w:rsid w:val="785739AF"/>
    <w:rsid w:val="78734F07"/>
    <w:rsid w:val="788C45D5"/>
    <w:rsid w:val="788D6DBC"/>
    <w:rsid w:val="78A971A2"/>
    <w:rsid w:val="78C37359"/>
    <w:rsid w:val="79104010"/>
    <w:rsid w:val="79111A60"/>
    <w:rsid w:val="79595DFF"/>
    <w:rsid w:val="79731087"/>
    <w:rsid w:val="797B38C7"/>
    <w:rsid w:val="798A2C04"/>
    <w:rsid w:val="79A60C4F"/>
    <w:rsid w:val="7A2F02AF"/>
    <w:rsid w:val="7AF1733A"/>
    <w:rsid w:val="7B007230"/>
    <w:rsid w:val="7B1A6AA8"/>
    <w:rsid w:val="7CA173F5"/>
    <w:rsid w:val="7CBD35B1"/>
    <w:rsid w:val="7D497DF1"/>
    <w:rsid w:val="7D5C6B07"/>
    <w:rsid w:val="7D6F3BFC"/>
    <w:rsid w:val="7D9D5AB2"/>
    <w:rsid w:val="7DAB2EB8"/>
    <w:rsid w:val="7E0544F8"/>
    <w:rsid w:val="7E3218DB"/>
    <w:rsid w:val="7E703653"/>
    <w:rsid w:val="7EAA4591"/>
    <w:rsid w:val="7EC322D0"/>
    <w:rsid w:val="7ECC4288"/>
    <w:rsid w:val="7ED537BC"/>
    <w:rsid w:val="7EFE6482"/>
    <w:rsid w:val="7F004879"/>
    <w:rsid w:val="7F7676DE"/>
    <w:rsid w:val="7F8D382D"/>
    <w:rsid w:val="7FA043C3"/>
    <w:rsid w:val="7FA32B2B"/>
    <w:rsid w:val="7FEA70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1377ADE5"/>
  <w15:docId w15:val="{F216250C-3A17-46A8-BDA0-9C2B9A53E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1"/>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semiHidden/>
    <w:unhideWhenUsed/>
    <w:qFormat/>
    <w:pPr>
      <w:keepNext/>
      <w:keepLines/>
      <w:spacing w:before="260" w:after="260" w:line="416" w:lineRule="auto"/>
      <w:ind w:firstLineChars="200" w:firstLine="200"/>
      <w:outlineLvl w:val="1"/>
    </w:pPr>
    <w:rPr>
      <w:rFonts w:ascii="Arial" w:eastAsia="黑体" w:hAnsi="Arial" w:cs="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pPr>
      <w:spacing w:beforeAutospacing="1" w:afterAutospacing="1"/>
      <w:jc w:val="left"/>
    </w:pPr>
    <w:rPr>
      <w:rFonts w:asciiTheme="minorHAnsi" w:eastAsiaTheme="minorEastAsia" w:hAnsiTheme="minorHAnsi"/>
      <w:kern w:val="0"/>
      <w:sz w:val="24"/>
      <w:szCs w:val="24"/>
    </w:rPr>
  </w:style>
  <w:style w:type="table" w:styleId="aa">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9"/>
    <w:qFormat/>
    <w:locked/>
    <w:rPr>
      <w:b/>
      <w:bCs/>
      <w:kern w:val="44"/>
      <w:sz w:val="44"/>
      <w:szCs w:val="44"/>
    </w:rPr>
  </w:style>
  <w:style w:type="character" w:customStyle="1" w:styleId="20">
    <w:name w:val="标题 2 字符"/>
    <w:basedOn w:val="a0"/>
    <w:link w:val="2"/>
    <w:uiPriority w:val="99"/>
    <w:qFormat/>
    <w:locked/>
    <w:rPr>
      <w:rFonts w:ascii="Arial" w:eastAsia="黑体" w:hAnsi="Arial" w:cs="Arial"/>
      <w:b/>
      <w:bCs/>
      <w:kern w:val="2"/>
      <w:sz w:val="32"/>
      <w:szCs w:val="32"/>
    </w:rPr>
  </w:style>
  <w:style w:type="character" w:customStyle="1" w:styleId="BalloonTextChar">
    <w:name w:val="Balloon Text Char"/>
    <w:basedOn w:val="a0"/>
    <w:uiPriority w:val="99"/>
    <w:semiHidden/>
    <w:qFormat/>
    <w:locked/>
    <w:rPr>
      <w:kern w:val="2"/>
      <w:sz w:val="18"/>
      <w:szCs w:val="18"/>
    </w:rPr>
  </w:style>
  <w:style w:type="character" w:customStyle="1" w:styleId="FooterChar">
    <w:name w:val="Footer Char"/>
    <w:basedOn w:val="a0"/>
    <w:uiPriority w:val="99"/>
    <w:semiHidden/>
    <w:qFormat/>
    <w:locked/>
    <w:rPr>
      <w:kern w:val="2"/>
      <w:sz w:val="18"/>
      <w:szCs w:val="18"/>
    </w:rPr>
  </w:style>
  <w:style w:type="character" w:customStyle="1" w:styleId="HeaderChar">
    <w:name w:val="Header Char"/>
    <w:basedOn w:val="a0"/>
    <w:uiPriority w:val="99"/>
    <w:semiHidden/>
    <w:qFormat/>
    <w:locked/>
    <w:rPr>
      <w:kern w:val="2"/>
      <w:sz w:val="18"/>
      <w:szCs w:val="18"/>
    </w:rPr>
  </w:style>
  <w:style w:type="paragraph" w:styleId="ab">
    <w:name w:val="No Spacing"/>
    <w:link w:val="ac"/>
    <w:uiPriority w:val="99"/>
    <w:qFormat/>
    <w:pPr>
      <w:widowControl w:val="0"/>
      <w:jc w:val="both"/>
    </w:pPr>
    <w:rPr>
      <w:kern w:val="2"/>
      <w:sz w:val="21"/>
      <w:szCs w:val="21"/>
    </w:rPr>
  </w:style>
  <w:style w:type="paragraph" w:styleId="ad">
    <w:name w:val="List Paragraph"/>
    <w:basedOn w:val="a"/>
    <w:uiPriority w:val="99"/>
    <w:qFormat/>
    <w:pPr>
      <w:ind w:firstLineChars="200" w:firstLine="420"/>
    </w:pPr>
    <w:rPr>
      <w:rFonts w:ascii="Calibri" w:hAnsi="Calibri" w:cs="Calibri"/>
    </w:rPr>
  </w:style>
  <w:style w:type="character" w:customStyle="1" w:styleId="style2">
    <w:name w:val="style2"/>
    <w:basedOn w:val="a0"/>
    <w:uiPriority w:val="99"/>
    <w:qFormat/>
  </w:style>
  <w:style w:type="character" w:customStyle="1" w:styleId="ac">
    <w:name w:val="无间隔 字符"/>
    <w:basedOn w:val="a0"/>
    <w:link w:val="ab"/>
    <w:uiPriority w:val="99"/>
    <w:qFormat/>
    <w:locked/>
    <w:rPr>
      <w:kern w:val="2"/>
      <w:sz w:val="21"/>
      <w:szCs w:val="21"/>
      <w:lang w:val="en-US" w:eastAsia="zh-CN"/>
    </w:rPr>
  </w:style>
  <w:style w:type="character" w:customStyle="1" w:styleId="style1">
    <w:name w:val="style1"/>
    <w:basedOn w:val="a0"/>
    <w:uiPriority w:val="99"/>
    <w:qFormat/>
  </w:style>
  <w:style w:type="character" w:customStyle="1" w:styleId="style4">
    <w:name w:val="style4"/>
    <w:basedOn w:val="a0"/>
    <w:uiPriority w:val="99"/>
    <w:qFormat/>
  </w:style>
  <w:style w:type="character" w:customStyle="1" w:styleId="a8">
    <w:name w:val="页眉 字符"/>
    <w:basedOn w:val="a0"/>
    <w:link w:val="a7"/>
    <w:uiPriority w:val="99"/>
    <w:qFormat/>
    <w:locked/>
    <w:rPr>
      <w:kern w:val="2"/>
      <w:sz w:val="18"/>
      <w:szCs w:val="18"/>
    </w:rPr>
  </w:style>
  <w:style w:type="character" w:customStyle="1" w:styleId="a6">
    <w:name w:val="页脚 字符"/>
    <w:basedOn w:val="a0"/>
    <w:link w:val="a5"/>
    <w:uiPriority w:val="99"/>
    <w:qFormat/>
    <w:locked/>
    <w:rPr>
      <w:kern w:val="2"/>
      <w:sz w:val="18"/>
      <w:szCs w:val="18"/>
    </w:rPr>
  </w:style>
  <w:style w:type="character" w:customStyle="1" w:styleId="a4">
    <w:name w:val="批注框文本 字符"/>
    <w:basedOn w:val="a0"/>
    <w:link w:val="a3"/>
    <w:uiPriority w:val="99"/>
    <w:qFormat/>
    <w:locked/>
    <w:rPr>
      <w:kern w:val="2"/>
      <w:sz w:val="18"/>
      <w:szCs w:val="18"/>
    </w:rPr>
  </w:style>
  <w:style w:type="paragraph" w:customStyle="1" w:styleId="style6">
    <w:name w:val="style6"/>
    <w:basedOn w:val="a"/>
    <w:uiPriority w:val="99"/>
    <w:qFormat/>
    <w:pPr>
      <w:widowControl/>
      <w:spacing w:before="100" w:beforeAutospacing="1" w:after="100" w:afterAutospacing="1"/>
      <w:jc w:val="left"/>
    </w:pPr>
    <w:rPr>
      <w:rFonts w:ascii="宋体" w:hAnsi="宋体" w:cs="宋体"/>
      <w:kern w:val="0"/>
      <w:sz w:val="24"/>
      <w:szCs w:val="24"/>
    </w:rPr>
  </w:style>
  <w:style w:type="paragraph" w:customStyle="1" w:styleId="p0">
    <w:name w:val="p0"/>
    <w:basedOn w:val="a"/>
    <w:uiPriority w:val="99"/>
    <w:qFormat/>
    <w:pPr>
      <w:widowControl/>
    </w:pPr>
    <w:rPr>
      <w:kern w:val="0"/>
    </w:rPr>
  </w:style>
  <w:style w:type="paragraph" w:customStyle="1" w:styleId="style8">
    <w:name w:val="style8"/>
    <w:basedOn w:val="a"/>
    <w:uiPriority w:val="99"/>
    <w:qFormat/>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GIF"/><Relationship Id="rId22"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sectNamePr val="lengthwise3"/>
      <sectRole val="1"/>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275A006-812B-4090-AA45-FB1CDF2A387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4302</Words>
  <Characters>24527</Characters>
  <Application>Microsoft Office Word</Application>
  <DocSecurity>0</DocSecurity>
  <Lines>204</Lines>
  <Paragraphs>57</Paragraphs>
  <ScaleCrop>false</ScaleCrop>
  <Company>www.xunchi.com</Company>
  <LinksUpToDate>false</LinksUpToDate>
  <CharactersWithSpaces>28772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咕咕</dc:creator>
  <cp:lastModifiedBy>2777919692@qq.com</cp:lastModifiedBy>
  <cp:revision>2</cp:revision>
  <cp:lastPrinted>2020-05-02T03:22:00Z</cp:lastPrinted>
  <dcterms:created xsi:type="dcterms:W3CDTF">2025-04-28T03:11:00Z</dcterms:created>
  <dcterms:modified xsi:type="dcterms:W3CDTF">2025-04-28T03:11:00Z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D1A658BFADE04BE09A7E5BC03BB4939D</vt:lpwstr>
  </property>
</Properties>
</file>